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C0" w:rsidRPr="00D951DD" w:rsidRDefault="002857C0" w:rsidP="00D951DD">
      <w:pPr>
        <w:spacing w:line="480" w:lineRule="auto"/>
        <w:rPr>
          <w:rFonts w:ascii="Times New Roman" w:hAnsi="Times New Roman" w:cs="Times New Roman"/>
          <w:sz w:val="24"/>
          <w:szCs w:val="24"/>
        </w:rPr>
      </w:pPr>
      <w:r w:rsidRPr="00D951DD">
        <w:rPr>
          <w:rFonts w:ascii="Times New Roman" w:hAnsi="Times New Roman" w:cs="Times New Roman"/>
          <w:sz w:val="24"/>
          <w:szCs w:val="24"/>
        </w:rPr>
        <w:t>Impossible People, Queer Futures: Dean Spade and Critical Trans Politics</w:t>
      </w:r>
    </w:p>
    <w:p w:rsidR="00511FAA" w:rsidRPr="00D951DD" w:rsidRDefault="00511FAA" w:rsidP="00D951DD">
      <w:pPr>
        <w:spacing w:line="480" w:lineRule="auto"/>
        <w:rPr>
          <w:rFonts w:ascii="Times New Roman" w:hAnsi="Times New Roman" w:cs="Times New Roman"/>
          <w:sz w:val="24"/>
          <w:szCs w:val="24"/>
        </w:rPr>
      </w:pPr>
      <w:r w:rsidRPr="00D951DD">
        <w:rPr>
          <w:rFonts w:ascii="Times New Roman" w:hAnsi="Times New Roman" w:cs="Times New Roman"/>
          <w:sz w:val="24"/>
          <w:szCs w:val="24"/>
        </w:rPr>
        <w:t>Charles J. Gordon</w:t>
      </w:r>
    </w:p>
    <w:p w:rsidR="00D951DD" w:rsidRPr="00D951DD" w:rsidRDefault="00D951DD" w:rsidP="00D951DD">
      <w:pPr>
        <w:spacing w:line="480" w:lineRule="auto"/>
        <w:rPr>
          <w:rFonts w:ascii="Times New Roman" w:hAnsi="Times New Roman" w:cs="Times New Roman"/>
          <w:sz w:val="24"/>
          <w:szCs w:val="24"/>
        </w:rPr>
      </w:pPr>
      <w:r w:rsidRPr="00D951DD">
        <w:rPr>
          <w:rFonts w:ascii="Times New Roman" w:hAnsi="Times New Roman" w:cs="Times New Roman"/>
          <w:sz w:val="24"/>
          <w:szCs w:val="24"/>
        </w:rPr>
        <w:t>University of California, Irvine</w:t>
      </w:r>
    </w:p>
    <w:p w:rsidR="00D951DD" w:rsidRPr="00D951DD" w:rsidRDefault="00A70D10" w:rsidP="00D951DD">
      <w:pPr>
        <w:spacing w:line="480" w:lineRule="auto"/>
        <w:rPr>
          <w:rFonts w:ascii="Times New Roman" w:hAnsi="Times New Roman" w:cs="Times New Roman"/>
          <w:sz w:val="24"/>
          <w:szCs w:val="24"/>
        </w:rPr>
      </w:pPr>
      <w:hyperlink r:id="rId8" w:history="1">
        <w:r w:rsidR="00D951DD" w:rsidRPr="00D951DD">
          <w:rPr>
            <w:rStyle w:val="Hyperlink"/>
            <w:rFonts w:ascii="Times New Roman" w:hAnsi="Times New Roman" w:cs="Times New Roman"/>
            <w:sz w:val="24"/>
            <w:szCs w:val="24"/>
          </w:rPr>
          <w:t>cjgordon@uci.edu</w:t>
        </w:r>
      </w:hyperlink>
    </w:p>
    <w:p w:rsidR="00D951DD" w:rsidRDefault="00D951DD" w:rsidP="002857C0">
      <w:pPr>
        <w:spacing w:line="480" w:lineRule="auto"/>
        <w:rPr>
          <w:rFonts w:ascii="Times New Roman" w:hAnsi="Times New Roman" w:cs="Times New Roman"/>
          <w:sz w:val="24"/>
          <w:szCs w:val="24"/>
        </w:rPr>
      </w:pPr>
    </w:p>
    <w:p w:rsidR="00511FAA" w:rsidRPr="00D951DD" w:rsidRDefault="00D951DD" w:rsidP="002857C0">
      <w:pPr>
        <w:spacing w:line="480" w:lineRule="auto"/>
        <w:rPr>
          <w:rFonts w:ascii="Times New Roman" w:hAnsi="Times New Roman" w:cs="Times New Roman"/>
          <w:sz w:val="24"/>
          <w:szCs w:val="24"/>
        </w:rPr>
      </w:pPr>
      <w:r>
        <w:rPr>
          <w:rFonts w:ascii="Times New Roman" w:hAnsi="Times New Roman" w:cs="Times New Roman"/>
          <w:sz w:val="24"/>
          <w:szCs w:val="24"/>
        </w:rPr>
        <w:t>R</w:t>
      </w:r>
      <w:r w:rsidRPr="00D951DD">
        <w:rPr>
          <w:rFonts w:ascii="Times New Roman" w:hAnsi="Times New Roman" w:cs="Times New Roman"/>
          <w:sz w:val="24"/>
          <w:szCs w:val="24"/>
        </w:rPr>
        <w:t xml:space="preserve">eview of Dean Spade, </w:t>
      </w:r>
      <w:r w:rsidRPr="00D951DD">
        <w:rPr>
          <w:rFonts w:ascii="Times New Roman" w:hAnsi="Times New Roman" w:cs="Times New Roman"/>
          <w:i/>
          <w:sz w:val="24"/>
          <w:szCs w:val="24"/>
        </w:rPr>
        <w:t>Normal Life: Administrative Violence, Critical Trans Politics, and the Law</w:t>
      </w:r>
      <w:r>
        <w:rPr>
          <w:rFonts w:ascii="Times New Roman" w:hAnsi="Times New Roman" w:cs="Times New Roman"/>
          <w:sz w:val="24"/>
          <w:szCs w:val="24"/>
        </w:rPr>
        <w:t>.</w:t>
      </w:r>
      <w:r w:rsidRPr="00D951DD">
        <w:rPr>
          <w:rFonts w:ascii="Times New Roman" w:hAnsi="Times New Roman" w:cs="Times New Roman"/>
          <w:sz w:val="24"/>
          <w:szCs w:val="24"/>
        </w:rPr>
        <w:t xml:space="preserve"> New York: South End Press, 2011.</w:t>
      </w:r>
    </w:p>
    <w:p w:rsidR="00D951DD" w:rsidRDefault="00D951DD" w:rsidP="00705404">
      <w:pPr>
        <w:spacing w:line="480" w:lineRule="auto"/>
        <w:rPr>
          <w:rFonts w:ascii="Times New Roman" w:hAnsi="Times New Roman" w:cs="Times New Roman"/>
          <w:sz w:val="24"/>
          <w:szCs w:val="24"/>
        </w:rPr>
      </w:pPr>
    </w:p>
    <w:p w:rsidR="00DF55A4" w:rsidRPr="00D951DD" w:rsidRDefault="002857C0" w:rsidP="00705404">
      <w:pPr>
        <w:spacing w:line="480" w:lineRule="auto"/>
        <w:rPr>
          <w:rFonts w:ascii="Times New Roman" w:hAnsi="Times New Roman" w:cs="Times New Roman"/>
          <w:sz w:val="24"/>
          <w:szCs w:val="24"/>
        </w:rPr>
      </w:pPr>
      <w:r w:rsidRPr="00D951DD">
        <w:rPr>
          <w:rFonts w:ascii="Times New Roman" w:hAnsi="Times New Roman" w:cs="Times New Roman"/>
          <w:sz w:val="24"/>
          <w:szCs w:val="24"/>
        </w:rPr>
        <w:tab/>
      </w:r>
      <w:r w:rsidR="00C602DA" w:rsidRPr="00D951DD">
        <w:rPr>
          <w:rFonts w:ascii="Times New Roman" w:hAnsi="Times New Roman" w:cs="Times New Roman"/>
          <w:sz w:val="24"/>
          <w:szCs w:val="24"/>
        </w:rPr>
        <w:t>Roughly t</w:t>
      </w:r>
      <w:r w:rsidRPr="00D951DD">
        <w:rPr>
          <w:rFonts w:ascii="Times New Roman" w:hAnsi="Times New Roman" w:cs="Times New Roman"/>
          <w:sz w:val="24"/>
          <w:szCs w:val="24"/>
        </w:rPr>
        <w:t>en years ago, the governm</w:t>
      </w:r>
      <w:r w:rsidR="000263BF" w:rsidRPr="00D951DD">
        <w:rPr>
          <w:rFonts w:ascii="Times New Roman" w:hAnsi="Times New Roman" w:cs="Times New Roman"/>
          <w:sz w:val="24"/>
          <w:szCs w:val="24"/>
        </w:rPr>
        <w:t>ent changed my name to Charles.</w:t>
      </w:r>
      <w:r w:rsidR="00D813C4" w:rsidRPr="00D951DD">
        <w:rPr>
          <w:rFonts w:ascii="Times New Roman" w:hAnsi="Times New Roman" w:cs="Times New Roman"/>
          <w:sz w:val="24"/>
          <w:szCs w:val="24"/>
        </w:rPr>
        <w:t xml:space="preserve"> </w:t>
      </w:r>
      <w:r w:rsidR="00511FAA" w:rsidRPr="00D951DD">
        <w:rPr>
          <w:rFonts w:ascii="Times New Roman" w:hAnsi="Times New Roman" w:cs="Times New Roman"/>
          <w:sz w:val="24"/>
          <w:szCs w:val="24"/>
        </w:rPr>
        <w:t xml:space="preserve">Ironically, this closely followed the </w:t>
      </w:r>
      <w:r w:rsidR="00FE2E47" w:rsidRPr="00D951DD">
        <w:rPr>
          <w:rFonts w:ascii="Times New Roman" w:hAnsi="Times New Roman" w:cs="Times New Roman"/>
          <w:sz w:val="24"/>
          <w:szCs w:val="24"/>
        </w:rPr>
        <w:t>moment</w:t>
      </w:r>
      <w:r w:rsidR="00511FAA" w:rsidRPr="00D951DD">
        <w:rPr>
          <w:rFonts w:ascii="Times New Roman" w:hAnsi="Times New Roman" w:cs="Times New Roman"/>
          <w:sz w:val="24"/>
          <w:szCs w:val="24"/>
        </w:rPr>
        <w:t xml:space="preserve"> when I’d decided to go by C.J. in an effort to avoid the gender-marker of my unmistakably female birth name. </w:t>
      </w:r>
      <w:r w:rsidR="00D813C4" w:rsidRPr="00D951DD">
        <w:rPr>
          <w:rFonts w:ascii="Times New Roman" w:hAnsi="Times New Roman" w:cs="Times New Roman"/>
          <w:sz w:val="24"/>
          <w:szCs w:val="24"/>
        </w:rPr>
        <w:t xml:space="preserve">After filing my tax returns, what was presumably a clerical error altered </w:t>
      </w:r>
      <w:r w:rsidR="00B54349" w:rsidRPr="00D951DD">
        <w:rPr>
          <w:rFonts w:ascii="Times New Roman" w:hAnsi="Times New Roman" w:cs="Times New Roman"/>
          <w:sz w:val="24"/>
          <w:szCs w:val="24"/>
        </w:rPr>
        <w:t>the personal data on file with the IRS. When I attempted to have the mistake corrected</w:t>
      </w:r>
      <w:r w:rsidR="00777C74" w:rsidRPr="00D951DD">
        <w:rPr>
          <w:rFonts w:ascii="Times New Roman" w:hAnsi="Times New Roman" w:cs="Times New Roman"/>
          <w:sz w:val="24"/>
          <w:szCs w:val="24"/>
        </w:rPr>
        <w:t xml:space="preserve"> and my </w:t>
      </w:r>
      <w:r w:rsidR="004B0B4F" w:rsidRPr="00D951DD">
        <w:rPr>
          <w:rFonts w:ascii="Times New Roman" w:hAnsi="Times New Roman" w:cs="Times New Roman"/>
          <w:sz w:val="24"/>
          <w:szCs w:val="24"/>
        </w:rPr>
        <w:t>information</w:t>
      </w:r>
      <w:r w:rsidR="00777C74" w:rsidRPr="00D951DD">
        <w:rPr>
          <w:rFonts w:ascii="Times New Roman" w:hAnsi="Times New Roman" w:cs="Times New Roman"/>
          <w:sz w:val="24"/>
          <w:szCs w:val="24"/>
        </w:rPr>
        <w:t xml:space="preserve"> regularized</w:t>
      </w:r>
      <w:r w:rsidR="00B54349" w:rsidRPr="00D951DD">
        <w:rPr>
          <w:rFonts w:ascii="Times New Roman" w:hAnsi="Times New Roman" w:cs="Times New Roman"/>
          <w:sz w:val="24"/>
          <w:szCs w:val="24"/>
        </w:rPr>
        <w:t xml:space="preserve">, I discovered that the new data had spread to </w:t>
      </w:r>
      <w:r w:rsidR="000F5040" w:rsidRPr="00D951DD">
        <w:rPr>
          <w:rFonts w:ascii="Times New Roman" w:hAnsi="Times New Roman" w:cs="Times New Roman"/>
          <w:sz w:val="24"/>
          <w:szCs w:val="24"/>
        </w:rPr>
        <w:t xml:space="preserve">a </w:t>
      </w:r>
      <w:proofErr w:type="gramStart"/>
      <w:r w:rsidR="000F5040" w:rsidRPr="00D951DD">
        <w:rPr>
          <w:rFonts w:ascii="Times New Roman" w:hAnsi="Times New Roman" w:cs="Times New Roman"/>
          <w:sz w:val="24"/>
          <w:szCs w:val="24"/>
        </w:rPr>
        <w:t>number</w:t>
      </w:r>
      <w:proofErr w:type="gramEnd"/>
      <w:r w:rsidR="000F5040" w:rsidRPr="00D951DD">
        <w:rPr>
          <w:rFonts w:ascii="Times New Roman" w:hAnsi="Times New Roman" w:cs="Times New Roman"/>
          <w:sz w:val="24"/>
          <w:szCs w:val="24"/>
        </w:rPr>
        <w:t xml:space="preserve"> of</w:t>
      </w:r>
      <w:r w:rsidR="00B54349" w:rsidRPr="00D951DD">
        <w:rPr>
          <w:rFonts w:ascii="Times New Roman" w:hAnsi="Times New Roman" w:cs="Times New Roman"/>
          <w:sz w:val="24"/>
          <w:szCs w:val="24"/>
        </w:rPr>
        <w:t xml:space="preserve"> government agencies, including the Social Security Administration.</w:t>
      </w:r>
      <w:r w:rsidR="000F5040" w:rsidRPr="00D951DD">
        <w:rPr>
          <w:rFonts w:ascii="Times New Roman" w:hAnsi="Times New Roman" w:cs="Times New Roman"/>
          <w:sz w:val="24"/>
          <w:szCs w:val="24"/>
        </w:rPr>
        <w:t xml:space="preserve"> Newly christened in some, but not all contexts, I confronted the </w:t>
      </w:r>
      <w:r w:rsidR="00106771" w:rsidRPr="00D951DD">
        <w:rPr>
          <w:rFonts w:ascii="Times New Roman" w:hAnsi="Times New Roman" w:cs="Times New Roman"/>
          <w:sz w:val="24"/>
          <w:szCs w:val="24"/>
        </w:rPr>
        <w:t xml:space="preserve">acute </w:t>
      </w:r>
      <w:r w:rsidR="00777C74" w:rsidRPr="00D951DD">
        <w:rPr>
          <w:rFonts w:ascii="Times New Roman" w:hAnsi="Times New Roman" w:cs="Times New Roman"/>
          <w:sz w:val="24"/>
          <w:szCs w:val="24"/>
        </w:rPr>
        <w:t xml:space="preserve">difficulties of navigating the </w:t>
      </w:r>
      <w:r w:rsidR="000F5040" w:rsidRPr="00D951DD">
        <w:rPr>
          <w:rFonts w:ascii="Times New Roman" w:hAnsi="Times New Roman" w:cs="Times New Roman"/>
          <w:sz w:val="24"/>
          <w:szCs w:val="24"/>
        </w:rPr>
        <w:t xml:space="preserve">administrative </w:t>
      </w:r>
      <w:r w:rsidR="004456A8" w:rsidRPr="00D951DD">
        <w:rPr>
          <w:rFonts w:ascii="Times New Roman" w:hAnsi="Times New Roman" w:cs="Times New Roman"/>
          <w:sz w:val="24"/>
          <w:szCs w:val="24"/>
        </w:rPr>
        <w:t>apparatuses of the state</w:t>
      </w:r>
      <w:r w:rsidR="000F5040" w:rsidRPr="00D951DD">
        <w:rPr>
          <w:rFonts w:ascii="Times New Roman" w:hAnsi="Times New Roman" w:cs="Times New Roman"/>
          <w:sz w:val="24"/>
          <w:szCs w:val="24"/>
        </w:rPr>
        <w:t xml:space="preserve"> that govern daily life</w:t>
      </w:r>
      <w:r w:rsidR="00777C74" w:rsidRPr="00D951DD">
        <w:rPr>
          <w:rFonts w:ascii="Times New Roman" w:hAnsi="Times New Roman" w:cs="Times New Roman"/>
          <w:sz w:val="24"/>
          <w:szCs w:val="24"/>
        </w:rPr>
        <w:t xml:space="preserve"> while equipped with an illegible gender and mismatched identity documents. </w:t>
      </w:r>
      <w:r w:rsidR="00106771" w:rsidRPr="00D951DD">
        <w:rPr>
          <w:rFonts w:ascii="Times New Roman" w:hAnsi="Times New Roman" w:cs="Times New Roman"/>
          <w:sz w:val="24"/>
          <w:szCs w:val="24"/>
        </w:rPr>
        <w:t xml:space="preserve">The lethal consequences of these administrative </w:t>
      </w:r>
      <w:r w:rsidR="00F645E9" w:rsidRPr="00D951DD">
        <w:rPr>
          <w:rFonts w:ascii="Times New Roman" w:hAnsi="Times New Roman" w:cs="Times New Roman"/>
          <w:sz w:val="24"/>
          <w:szCs w:val="24"/>
        </w:rPr>
        <w:t>systems</w:t>
      </w:r>
      <w:r w:rsidR="00106771" w:rsidRPr="00D951DD">
        <w:rPr>
          <w:rFonts w:ascii="Times New Roman" w:hAnsi="Times New Roman" w:cs="Times New Roman"/>
          <w:sz w:val="24"/>
          <w:szCs w:val="24"/>
        </w:rPr>
        <w:t xml:space="preserve"> for </w:t>
      </w:r>
      <w:proofErr w:type="gramStart"/>
      <w:r w:rsidR="00106771" w:rsidRPr="00D951DD">
        <w:rPr>
          <w:rFonts w:ascii="Times New Roman" w:hAnsi="Times New Roman" w:cs="Times New Roman"/>
          <w:sz w:val="24"/>
          <w:szCs w:val="24"/>
        </w:rPr>
        <w:t>trans</w:t>
      </w:r>
      <w:proofErr w:type="gramEnd"/>
      <w:r w:rsidR="00106771" w:rsidRPr="00D951DD">
        <w:rPr>
          <w:rFonts w:ascii="Times New Roman" w:hAnsi="Times New Roman" w:cs="Times New Roman"/>
          <w:sz w:val="24"/>
          <w:szCs w:val="24"/>
        </w:rPr>
        <w:t xml:space="preserve"> people</w:t>
      </w:r>
      <w:r w:rsidR="005E5174" w:rsidRPr="00D951DD">
        <w:rPr>
          <w:rFonts w:ascii="Times New Roman" w:hAnsi="Times New Roman" w:cs="Times New Roman"/>
          <w:sz w:val="24"/>
          <w:szCs w:val="24"/>
        </w:rPr>
        <w:t xml:space="preserve">, especially those </w:t>
      </w:r>
      <w:r w:rsidR="00106771" w:rsidRPr="00D951DD">
        <w:rPr>
          <w:rFonts w:ascii="Times New Roman" w:hAnsi="Times New Roman" w:cs="Times New Roman"/>
          <w:sz w:val="24"/>
          <w:szCs w:val="24"/>
        </w:rPr>
        <w:t>suffer</w:t>
      </w:r>
      <w:r w:rsidR="005E5174" w:rsidRPr="00D951DD">
        <w:rPr>
          <w:rFonts w:ascii="Times New Roman" w:hAnsi="Times New Roman" w:cs="Times New Roman"/>
          <w:sz w:val="24"/>
          <w:szCs w:val="24"/>
        </w:rPr>
        <w:t>ing</w:t>
      </w:r>
      <w:r w:rsidR="00106771" w:rsidRPr="00D951DD">
        <w:rPr>
          <w:rFonts w:ascii="Times New Roman" w:hAnsi="Times New Roman" w:cs="Times New Roman"/>
          <w:sz w:val="24"/>
          <w:szCs w:val="24"/>
        </w:rPr>
        <w:t xml:space="preserve"> from</w:t>
      </w:r>
      <w:r w:rsidR="004456A8" w:rsidRPr="00D951DD">
        <w:rPr>
          <w:rFonts w:ascii="Times New Roman" w:hAnsi="Times New Roman" w:cs="Times New Roman"/>
          <w:sz w:val="24"/>
          <w:szCs w:val="24"/>
        </w:rPr>
        <w:t xml:space="preserve"> multiple vectors of discrimination, is the subject of Dean Spade’s </w:t>
      </w:r>
      <w:r w:rsidR="005E5174" w:rsidRPr="00D951DD">
        <w:rPr>
          <w:rFonts w:ascii="Times New Roman" w:hAnsi="Times New Roman" w:cs="Times New Roman"/>
          <w:i/>
          <w:sz w:val="24"/>
          <w:szCs w:val="24"/>
        </w:rPr>
        <w:t>Normal Life</w:t>
      </w:r>
      <w:r w:rsidR="006F1F74" w:rsidRPr="00D951DD">
        <w:rPr>
          <w:rFonts w:ascii="Times New Roman" w:hAnsi="Times New Roman" w:cs="Times New Roman"/>
          <w:sz w:val="24"/>
          <w:szCs w:val="24"/>
        </w:rPr>
        <w:t xml:space="preserve">. </w:t>
      </w:r>
      <w:r w:rsidR="009563C9" w:rsidRPr="00D951DD">
        <w:rPr>
          <w:rFonts w:ascii="Times New Roman" w:hAnsi="Times New Roman" w:cs="Times New Roman"/>
          <w:sz w:val="24"/>
          <w:szCs w:val="24"/>
        </w:rPr>
        <w:t>As trans activism becomes institutionalized and mainstreamed, channeled into the paths taken by lesbian and gay organiza</w:t>
      </w:r>
      <w:r w:rsidR="00A758E8" w:rsidRPr="00D951DD">
        <w:rPr>
          <w:rFonts w:ascii="Times New Roman" w:hAnsi="Times New Roman" w:cs="Times New Roman"/>
          <w:sz w:val="24"/>
          <w:szCs w:val="24"/>
        </w:rPr>
        <w:t xml:space="preserve">tions, Spade asks us to reconsider the costs and benefits of </w:t>
      </w:r>
      <w:r w:rsidR="00D34551" w:rsidRPr="00D951DD">
        <w:rPr>
          <w:rFonts w:ascii="Times New Roman" w:hAnsi="Times New Roman" w:cs="Times New Roman"/>
          <w:sz w:val="24"/>
          <w:szCs w:val="24"/>
        </w:rPr>
        <w:t>centering</w:t>
      </w:r>
      <w:r w:rsidR="00A758E8" w:rsidRPr="00D951DD">
        <w:rPr>
          <w:rFonts w:ascii="Times New Roman" w:hAnsi="Times New Roman" w:cs="Times New Roman"/>
          <w:sz w:val="24"/>
          <w:szCs w:val="24"/>
        </w:rPr>
        <w:t xml:space="preserve"> social justice work in demands for legal recognition which take the form of inclusion in anti-discrimination acts, hate crimes legislation, marriage recognition, and military service rights.</w:t>
      </w:r>
      <w:r w:rsidR="00705404" w:rsidRPr="00D951DD">
        <w:rPr>
          <w:rFonts w:ascii="Times New Roman" w:hAnsi="Times New Roman" w:cs="Times New Roman"/>
          <w:sz w:val="24"/>
          <w:szCs w:val="24"/>
        </w:rPr>
        <w:t xml:space="preserve"> </w:t>
      </w:r>
      <w:r w:rsidR="005E2900" w:rsidRPr="00D951DD">
        <w:rPr>
          <w:rFonts w:ascii="Times New Roman" w:hAnsi="Times New Roman" w:cs="Times New Roman"/>
          <w:sz w:val="24"/>
          <w:szCs w:val="24"/>
        </w:rPr>
        <w:t>A</w:t>
      </w:r>
      <w:r w:rsidR="00DF55A4" w:rsidRPr="00D951DD">
        <w:rPr>
          <w:rFonts w:ascii="Times New Roman" w:hAnsi="Times New Roman" w:cs="Times New Roman"/>
          <w:sz w:val="24"/>
          <w:szCs w:val="24"/>
        </w:rPr>
        <w:t xml:space="preserve"> series of questions surrounding the place of legal work in the </w:t>
      </w:r>
      <w:r w:rsidR="00DF55A4" w:rsidRPr="00D951DD">
        <w:rPr>
          <w:rFonts w:ascii="Times New Roman" w:hAnsi="Times New Roman" w:cs="Times New Roman"/>
          <w:sz w:val="24"/>
          <w:szCs w:val="24"/>
        </w:rPr>
        <w:lastRenderedPageBreak/>
        <w:t xml:space="preserve">context of activism motivate </w:t>
      </w:r>
      <w:r w:rsidR="00DF55A4" w:rsidRPr="00D951DD">
        <w:rPr>
          <w:rFonts w:ascii="Times New Roman" w:hAnsi="Times New Roman" w:cs="Times New Roman"/>
          <w:i/>
          <w:sz w:val="24"/>
          <w:szCs w:val="24"/>
        </w:rPr>
        <w:t>Normal Life</w:t>
      </w:r>
      <w:r w:rsidR="005E2900" w:rsidRPr="00D951DD">
        <w:rPr>
          <w:rFonts w:ascii="Times New Roman" w:hAnsi="Times New Roman" w:cs="Times New Roman"/>
          <w:sz w:val="24"/>
          <w:szCs w:val="24"/>
        </w:rPr>
        <w:t xml:space="preserve">, a text that is fundamentally suspicious of the promises made by the law to rectify inequality and remediate damages through its power to punish. In the historical moment in which the dominant institutions of the neoliberal state are offering </w:t>
      </w:r>
      <w:r w:rsidR="006A042F" w:rsidRPr="00D951DD">
        <w:rPr>
          <w:rFonts w:ascii="Times New Roman" w:hAnsi="Times New Roman" w:cs="Times New Roman"/>
          <w:sz w:val="24"/>
          <w:szCs w:val="24"/>
        </w:rPr>
        <w:t>some degree</w:t>
      </w:r>
      <w:r w:rsidR="005E2900" w:rsidRPr="00D951DD">
        <w:rPr>
          <w:rFonts w:ascii="Times New Roman" w:hAnsi="Times New Roman" w:cs="Times New Roman"/>
          <w:sz w:val="24"/>
          <w:szCs w:val="24"/>
        </w:rPr>
        <w:t xml:space="preserve"> of legitimation and recognition to trans people, who benefits from incorporation into protected categories and full citizenship, and who is excluded? </w:t>
      </w:r>
      <w:r w:rsidR="00FF6F0F" w:rsidRPr="00D951DD">
        <w:rPr>
          <w:rFonts w:ascii="Times New Roman" w:hAnsi="Times New Roman" w:cs="Times New Roman"/>
          <w:sz w:val="24"/>
          <w:szCs w:val="24"/>
        </w:rPr>
        <w:t>Does power operate in such a way that</w:t>
      </w:r>
      <w:r w:rsidR="00BA537E" w:rsidRPr="00D951DD">
        <w:rPr>
          <w:rFonts w:ascii="Times New Roman" w:hAnsi="Times New Roman" w:cs="Times New Roman"/>
          <w:sz w:val="24"/>
          <w:szCs w:val="24"/>
        </w:rPr>
        <w:t xml:space="preserve"> modifications to the law </w:t>
      </w:r>
      <w:r w:rsidR="00FF6F0F" w:rsidRPr="00D951DD">
        <w:rPr>
          <w:rFonts w:ascii="Times New Roman" w:hAnsi="Times New Roman" w:cs="Times New Roman"/>
          <w:sz w:val="24"/>
          <w:szCs w:val="24"/>
        </w:rPr>
        <w:t xml:space="preserve">actually </w:t>
      </w:r>
      <w:r w:rsidR="00BA537E" w:rsidRPr="00D951DD">
        <w:rPr>
          <w:rFonts w:ascii="Times New Roman" w:hAnsi="Times New Roman" w:cs="Times New Roman"/>
          <w:sz w:val="24"/>
          <w:szCs w:val="24"/>
        </w:rPr>
        <w:t>change the conditions of life faced by those suffering from poverty, employment discrimination, and criminalization?</w:t>
      </w:r>
      <w:r w:rsidR="000A7A48" w:rsidRPr="00D951DD">
        <w:rPr>
          <w:rFonts w:ascii="Times New Roman" w:hAnsi="Times New Roman" w:cs="Times New Roman"/>
          <w:sz w:val="24"/>
          <w:szCs w:val="24"/>
        </w:rPr>
        <w:t xml:space="preserve"> What roles should lawyers play within grassroots organizations, and what risks attend </w:t>
      </w:r>
      <w:r w:rsidR="0020542E" w:rsidRPr="00D951DD">
        <w:rPr>
          <w:rFonts w:ascii="Times New Roman" w:hAnsi="Times New Roman" w:cs="Times New Roman"/>
          <w:sz w:val="24"/>
          <w:szCs w:val="24"/>
        </w:rPr>
        <w:t>prioritizing</w:t>
      </w:r>
      <w:r w:rsidR="000A7A48" w:rsidRPr="00D951DD">
        <w:rPr>
          <w:rFonts w:ascii="Times New Roman" w:hAnsi="Times New Roman" w:cs="Times New Roman"/>
          <w:sz w:val="24"/>
          <w:szCs w:val="24"/>
        </w:rPr>
        <w:t xml:space="preserve"> the goals of professionals within these groups?</w:t>
      </w:r>
      <w:r w:rsidR="005E2900" w:rsidRPr="00D951DD">
        <w:rPr>
          <w:rFonts w:ascii="Times New Roman" w:hAnsi="Times New Roman" w:cs="Times New Roman"/>
          <w:sz w:val="24"/>
          <w:szCs w:val="24"/>
        </w:rPr>
        <w:t xml:space="preserve"> </w:t>
      </w:r>
      <w:r w:rsidR="00DF55A4" w:rsidRPr="00D951DD">
        <w:rPr>
          <w:rFonts w:ascii="Times New Roman" w:hAnsi="Times New Roman" w:cs="Times New Roman"/>
          <w:sz w:val="24"/>
          <w:szCs w:val="24"/>
        </w:rPr>
        <w:t xml:space="preserve">As a lawyer, a law professor, and the founder of an important legal aid nonprofit that serves </w:t>
      </w:r>
      <w:proofErr w:type="gramStart"/>
      <w:r w:rsidR="00DF55A4" w:rsidRPr="00D951DD">
        <w:rPr>
          <w:rFonts w:ascii="Times New Roman" w:hAnsi="Times New Roman" w:cs="Times New Roman"/>
          <w:sz w:val="24"/>
          <w:szCs w:val="24"/>
        </w:rPr>
        <w:t>trans</w:t>
      </w:r>
      <w:proofErr w:type="gramEnd"/>
      <w:r w:rsidR="00DF55A4" w:rsidRPr="00D951DD">
        <w:rPr>
          <w:rFonts w:ascii="Times New Roman" w:hAnsi="Times New Roman" w:cs="Times New Roman"/>
          <w:sz w:val="24"/>
          <w:szCs w:val="24"/>
        </w:rPr>
        <w:t xml:space="preserve"> people and gender-nonconforming people enduring poverty, Spade’</w:t>
      </w:r>
      <w:r w:rsidR="00604E8B" w:rsidRPr="00D951DD">
        <w:rPr>
          <w:rFonts w:ascii="Times New Roman" w:hAnsi="Times New Roman" w:cs="Times New Roman"/>
          <w:sz w:val="24"/>
          <w:szCs w:val="24"/>
        </w:rPr>
        <w:t xml:space="preserve">s text is marked by a continuous reconsideration </w:t>
      </w:r>
      <w:r w:rsidR="005E2900" w:rsidRPr="00D951DD">
        <w:rPr>
          <w:rFonts w:ascii="Times New Roman" w:hAnsi="Times New Roman" w:cs="Times New Roman"/>
          <w:sz w:val="24"/>
          <w:szCs w:val="24"/>
        </w:rPr>
        <w:t>of</w:t>
      </w:r>
      <w:r w:rsidR="00604E8B" w:rsidRPr="00D951DD">
        <w:rPr>
          <w:rFonts w:ascii="Times New Roman" w:hAnsi="Times New Roman" w:cs="Times New Roman"/>
          <w:sz w:val="24"/>
          <w:szCs w:val="24"/>
        </w:rPr>
        <w:t xml:space="preserve"> the possibilities and dangers of appeals to the law.</w:t>
      </w:r>
      <w:r w:rsidR="007A55A2" w:rsidRPr="00D951DD">
        <w:rPr>
          <w:rFonts w:ascii="Times New Roman" w:hAnsi="Times New Roman" w:cs="Times New Roman"/>
          <w:sz w:val="24"/>
          <w:szCs w:val="24"/>
        </w:rPr>
        <w:t xml:space="preserve"> Perhaps because the law is slippery, offering the pretense of change </w:t>
      </w:r>
      <w:r w:rsidR="00E21A1E" w:rsidRPr="00D951DD">
        <w:rPr>
          <w:rFonts w:ascii="Times New Roman" w:hAnsi="Times New Roman" w:cs="Times New Roman"/>
          <w:sz w:val="24"/>
          <w:szCs w:val="24"/>
        </w:rPr>
        <w:t>while</w:t>
      </w:r>
      <w:r w:rsidR="007A55A2" w:rsidRPr="00D951DD">
        <w:rPr>
          <w:rFonts w:ascii="Times New Roman" w:hAnsi="Times New Roman" w:cs="Times New Roman"/>
          <w:sz w:val="24"/>
          <w:szCs w:val="24"/>
        </w:rPr>
        <w:t xml:space="preserve"> co</w:t>
      </w:r>
      <w:r w:rsidR="00E21A1E" w:rsidRPr="00D951DD">
        <w:rPr>
          <w:rFonts w:ascii="Times New Roman" w:hAnsi="Times New Roman" w:cs="Times New Roman"/>
          <w:sz w:val="24"/>
          <w:szCs w:val="24"/>
        </w:rPr>
        <w:t>-</w:t>
      </w:r>
      <w:r w:rsidR="007A55A2" w:rsidRPr="00D951DD">
        <w:rPr>
          <w:rFonts w:ascii="Times New Roman" w:hAnsi="Times New Roman" w:cs="Times New Roman"/>
          <w:sz w:val="24"/>
          <w:szCs w:val="24"/>
        </w:rPr>
        <w:t>opting the language of oppressed groups,</w:t>
      </w:r>
      <w:r w:rsidR="00604E8B" w:rsidRPr="00D951DD">
        <w:rPr>
          <w:rFonts w:ascii="Times New Roman" w:hAnsi="Times New Roman" w:cs="Times New Roman"/>
          <w:sz w:val="24"/>
          <w:szCs w:val="24"/>
        </w:rPr>
        <w:t xml:space="preserve"> </w:t>
      </w:r>
      <w:r w:rsidR="007A55A2" w:rsidRPr="00D951DD">
        <w:rPr>
          <w:rFonts w:ascii="Times New Roman" w:hAnsi="Times New Roman" w:cs="Times New Roman"/>
          <w:sz w:val="24"/>
          <w:szCs w:val="24"/>
        </w:rPr>
        <w:t>p</w:t>
      </w:r>
      <w:r w:rsidR="00604E8B" w:rsidRPr="00D951DD">
        <w:rPr>
          <w:rFonts w:ascii="Times New Roman" w:hAnsi="Times New Roman" w:cs="Times New Roman"/>
          <w:sz w:val="24"/>
          <w:szCs w:val="24"/>
        </w:rPr>
        <w:t xml:space="preserve">rocessing is the dominant </w:t>
      </w:r>
      <w:r w:rsidR="007A55A2" w:rsidRPr="00D951DD">
        <w:rPr>
          <w:rFonts w:ascii="Times New Roman" w:hAnsi="Times New Roman" w:cs="Times New Roman"/>
          <w:sz w:val="24"/>
          <w:szCs w:val="24"/>
        </w:rPr>
        <w:t>mode</w:t>
      </w:r>
      <w:r w:rsidR="00604E8B" w:rsidRPr="00D951DD">
        <w:rPr>
          <w:rFonts w:ascii="Times New Roman" w:hAnsi="Times New Roman" w:cs="Times New Roman"/>
          <w:sz w:val="24"/>
          <w:szCs w:val="24"/>
        </w:rPr>
        <w:t xml:space="preserve"> of</w:t>
      </w:r>
      <w:r w:rsidR="005E2900" w:rsidRPr="00D951DD">
        <w:rPr>
          <w:rFonts w:ascii="Times New Roman" w:hAnsi="Times New Roman" w:cs="Times New Roman"/>
          <w:sz w:val="24"/>
          <w:szCs w:val="24"/>
        </w:rPr>
        <w:t xml:space="preserve"> </w:t>
      </w:r>
      <w:r w:rsidR="007A55A2" w:rsidRPr="00D951DD">
        <w:rPr>
          <w:rFonts w:ascii="Times New Roman" w:hAnsi="Times New Roman" w:cs="Times New Roman"/>
          <w:i/>
          <w:sz w:val="24"/>
          <w:szCs w:val="24"/>
        </w:rPr>
        <w:t>Normal Life</w:t>
      </w:r>
      <w:r w:rsidR="007A55A2" w:rsidRPr="00D951DD">
        <w:rPr>
          <w:rFonts w:ascii="Times New Roman" w:hAnsi="Times New Roman" w:cs="Times New Roman"/>
          <w:sz w:val="24"/>
          <w:szCs w:val="24"/>
        </w:rPr>
        <w:t>’s argumentation</w:t>
      </w:r>
      <w:r w:rsidR="00FF6F0F" w:rsidRPr="00D951DD">
        <w:rPr>
          <w:rFonts w:ascii="Times New Roman" w:hAnsi="Times New Roman" w:cs="Times New Roman"/>
          <w:sz w:val="24"/>
          <w:szCs w:val="24"/>
        </w:rPr>
        <w:t xml:space="preserve"> about legal strategies</w:t>
      </w:r>
      <w:r w:rsidR="007A55A2" w:rsidRPr="00D951DD">
        <w:rPr>
          <w:rFonts w:ascii="Times New Roman" w:hAnsi="Times New Roman" w:cs="Times New Roman"/>
          <w:sz w:val="24"/>
          <w:szCs w:val="24"/>
        </w:rPr>
        <w:t xml:space="preserve"> every step of the way</w:t>
      </w:r>
      <w:r w:rsidR="00604E8B" w:rsidRPr="00D951DD">
        <w:rPr>
          <w:rFonts w:ascii="Times New Roman" w:hAnsi="Times New Roman" w:cs="Times New Roman"/>
          <w:sz w:val="24"/>
          <w:szCs w:val="24"/>
        </w:rPr>
        <w:t xml:space="preserve">, such that </w:t>
      </w:r>
      <w:r w:rsidR="007A55A2" w:rsidRPr="00D951DD">
        <w:rPr>
          <w:rFonts w:ascii="Times New Roman" w:hAnsi="Times New Roman" w:cs="Times New Roman"/>
          <w:sz w:val="24"/>
          <w:szCs w:val="24"/>
        </w:rPr>
        <w:t>the text</w:t>
      </w:r>
      <w:r w:rsidR="00604E8B" w:rsidRPr="00D951DD">
        <w:rPr>
          <w:rFonts w:ascii="Times New Roman" w:hAnsi="Times New Roman" w:cs="Times New Roman"/>
          <w:sz w:val="24"/>
          <w:szCs w:val="24"/>
        </w:rPr>
        <w:t xml:space="preserve"> embodies a practice that “questions its own effectiveness, engaging in constant</w:t>
      </w:r>
      <w:r w:rsidR="00D951DD">
        <w:rPr>
          <w:rFonts w:ascii="Times New Roman" w:hAnsi="Times New Roman" w:cs="Times New Roman"/>
          <w:sz w:val="24"/>
          <w:szCs w:val="24"/>
        </w:rPr>
        <w:t xml:space="preserve"> reflection and self-evaluation</w:t>
      </w:r>
      <w:r w:rsidR="00604E8B" w:rsidRPr="00D951DD">
        <w:rPr>
          <w:rFonts w:ascii="Times New Roman" w:hAnsi="Times New Roman" w:cs="Times New Roman"/>
          <w:sz w:val="24"/>
          <w:szCs w:val="24"/>
        </w:rPr>
        <w:t>”</w:t>
      </w:r>
      <w:r w:rsidR="00D951DD">
        <w:rPr>
          <w:rFonts w:ascii="Times New Roman" w:hAnsi="Times New Roman" w:cs="Times New Roman"/>
          <w:sz w:val="24"/>
          <w:szCs w:val="24"/>
        </w:rPr>
        <w:t xml:space="preserve"> (19).</w:t>
      </w:r>
    </w:p>
    <w:p w:rsidR="009563C9" w:rsidRPr="00D951DD" w:rsidRDefault="00705404" w:rsidP="00DF55A4">
      <w:pPr>
        <w:spacing w:line="480" w:lineRule="auto"/>
        <w:ind w:firstLine="720"/>
        <w:rPr>
          <w:rFonts w:ascii="Times New Roman" w:hAnsi="Times New Roman" w:cs="Times New Roman"/>
          <w:sz w:val="24"/>
          <w:szCs w:val="24"/>
        </w:rPr>
      </w:pPr>
      <w:r w:rsidRPr="00D951DD">
        <w:rPr>
          <w:rFonts w:ascii="Times New Roman" w:hAnsi="Times New Roman" w:cs="Times New Roman"/>
          <w:sz w:val="24"/>
          <w:szCs w:val="24"/>
        </w:rPr>
        <w:t xml:space="preserve">Drawing on important work in critical race theory and women of color feminism, Spade argues that claims for legal inclusion do little to impact </w:t>
      </w:r>
      <w:r w:rsidR="00D366D5">
        <w:rPr>
          <w:rFonts w:ascii="Times New Roman" w:hAnsi="Times New Roman" w:cs="Times New Roman"/>
          <w:sz w:val="24"/>
          <w:szCs w:val="24"/>
        </w:rPr>
        <w:t>the</w:t>
      </w:r>
      <w:r w:rsidR="00D366D5" w:rsidRPr="00D951DD">
        <w:rPr>
          <w:rFonts w:ascii="Times New Roman" w:hAnsi="Times New Roman" w:cs="Times New Roman"/>
          <w:sz w:val="24"/>
          <w:szCs w:val="24"/>
        </w:rPr>
        <w:t xml:space="preserve"> </w:t>
      </w:r>
      <w:r w:rsidRPr="00D951DD">
        <w:rPr>
          <w:rFonts w:ascii="Times New Roman" w:hAnsi="Times New Roman" w:cs="Times New Roman"/>
          <w:sz w:val="24"/>
          <w:szCs w:val="24"/>
        </w:rPr>
        <w:t xml:space="preserve">actual life chances of most trans people, either by reducing levels of violence towards gender nonconforming subjects or by alleviating the structural conditions that disproportionately consign trans people to lives of poverty, criminalization, and medical neglect. Indeed, such demands take the teeth out of the transformative potential of activism, benefiting only the most privileged </w:t>
      </w:r>
      <w:proofErr w:type="gramStart"/>
      <w:r w:rsidRPr="00D951DD">
        <w:rPr>
          <w:rFonts w:ascii="Times New Roman" w:hAnsi="Times New Roman" w:cs="Times New Roman"/>
          <w:sz w:val="24"/>
          <w:szCs w:val="24"/>
        </w:rPr>
        <w:t>trans</w:t>
      </w:r>
      <w:proofErr w:type="gramEnd"/>
      <w:r w:rsidRPr="00D951DD">
        <w:rPr>
          <w:rFonts w:ascii="Times New Roman" w:hAnsi="Times New Roman" w:cs="Times New Roman"/>
          <w:sz w:val="24"/>
          <w:szCs w:val="24"/>
        </w:rPr>
        <w:t xml:space="preserve"> people at the expense of the most vulnerable members of the community, those whose marginalization is compounded by their immigration status, disability, race, class, </w:t>
      </w:r>
      <w:r w:rsidR="00462F3B" w:rsidRPr="00D951DD">
        <w:rPr>
          <w:rFonts w:ascii="Times New Roman" w:hAnsi="Times New Roman" w:cs="Times New Roman"/>
          <w:sz w:val="24"/>
          <w:szCs w:val="24"/>
        </w:rPr>
        <w:t xml:space="preserve">and </w:t>
      </w:r>
      <w:proofErr w:type="spellStart"/>
      <w:r w:rsidR="00462F3B" w:rsidRPr="00D951DD">
        <w:rPr>
          <w:rFonts w:ascii="Times New Roman" w:hAnsi="Times New Roman" w:cs="Times New Roman"/>
          <w:sz w:val="24"/>
          <w:szCs w:val="24"/>
        </w:rPr>
        <w:t>indig</w:t>
      </w:r>
      <w:r w:rsidR="00592084">
        <w:rPr>
          <w:rFonts w:ascii="Times New Roman" w:hAnsi="Times New Roman" w:cs="Times New Roman"/>
          <w:sz w:val="24"/>
          <w:szCs w:val="24"/>
        </w:rPr>
        <w:t>e</w:t>
      </w:r>
      <w:r w:rsidR="00462F3B" w:rsidRPr="00D951DD">
        <w:rPr>
          <w:rFonts w:ascii="Times New Roman" w:hAnsi="Times New Roman" w:cs="Times New Roman"/>
          <w:sz w:val="24"/>
          <w:szCs w:val="24"/>
        </w:rPr>
        <w:t>neity</w:t>
      </w:r>
      <w:proofErr w:type="spellEnd"/>
      <w:r w:rsidRPr="00D951DD">
        <w:rPr>
          <w:rFonts w:ascii="Times New Roman" w:hAnsi="Times New Roman" w:cs="Times New Roman"/>
          <w:sz w:val="24"/>
          <w:szCs w:val="24"/>
        </w:rPr>
        <w:t xml:space="preserve">. </w:t>
      </w:r>
      <w:r w:rsidR="00947D1A" w:rsidRPr="00D951DD">
        <w:rPr>
          <w:rFonts w:ascii="Times New Roman" w:hAnsi="Times New Roman" w:cs="Times New Roman"/>
          <w:sz w:val="24"/>
          <w:szCs w:val="24"/>
        </w:rPr>
        <w:t>Worse yet, b</w:t>
      </w:r>
      <w:r w:rsidRPr="00D951DD">
        <w:rPr>
          <w:rFonts w:ascii="Times New Roman" w:hAnsi="Times New Roman" w:cs="Times New Roman"/>
          <w:sz w:val="24"/>
          <w:szCs w:val="24"/>
        </w:rPr>
        <w:t xml:space="preserve">y </w:t>
      </w:r>
      <w:r w:rsidRPr="00D951DD">
        <w:rPr>
          <w:rFonts w:ascii="Times New Roman" w:hAnsi="Times New Roman" w:cs="Times New Roman"/>
          <w:sz w:val="24"/>
          <w:szCs w:val="24"/>
        </w:rPr>
        <w:lastRenderedPageBreak/>
        <w:t xml:space="preserve">soliciting </w:t>
      </w:r>
      <w:r w:rsidR="00947D1A" w:rsidRPr="00D951DD">
        <w:rPr>
          <w:rFonts w:ascii="Times New Roman" w:hAnsi="Times New Roman" w:cs="Times New Roman"/>
          <w:sz w:val="24"/>
          <w:szCs w:val="24"/>
        </w:rPr>
        <w:t>the law’s recognition</w:t>
      </w:r>
      <w:r w:rsidRPr="00D951DD">
        <w:rPr>
          <w:rFonts w:ascii="Times New Roman" w:hAnsi="Times New Roman" w:cs="Times New Roman"/>
          <w:sz w:val="24"/>
          <w:szCs w:val="24"/>
        </w:rPr>
        <w:t xml:space="preserve">, </w:t>
      </w:r>
      <w:r w:rsidR="00947D1A" w:rsidRPr="00D951DD">
        <w:rPr>
          <w:rFonts w:ascii="Times New Roman" w:hAnsi="Times New Roman" w:cs="Times New Roman"/>
          <w:sz w:val="24"/>
          <w:szCs w:val="24"/>
        </w:rPr>
        <w:t xml:space="preserve">such activism stands to aggravate already terrible conditions by legitimizing institutions that perpetuate racist, heterosexist, xenophobic, and </w:t>
      </w:r>
      <w:proofErr w:type="spellStart"/>
      <w:r w:rsidR="00947D1A" w:rsidRPr="00D951DD">
        <w:rPr>
          <w:rFonts w:ascii="Times New Roman" w:hAnsi="Times New Roman" w:cs="Times New Roman"/>
          <w:sz w:val="24"/>
          <w:szCs w:val="24"/>
        </w:rPr>
        <w:t>transphobic</w:t>
      </w:r>
      <w:proofErr w:type="spellEnd"/>
      <w:r w:rsidR="00947D1A" w:rsidRPr="00D951DD">
        <w:rPr>
          <w:rFonts w:ascii="Times New Roman" w:hAnsi="Times New Roman" w:cs="Times New Roman"/>
          <w:sz w:val="24"/>
          <w:szCs w:val="24"/>
        </w:rPr>
        <w:t xml:space="preserve"> violence, amplifying their power to punish and control. </w:t>
      </w:r>
      <w:r w:rsidRPr="00D951DD">
        <w:rPr>
          <w:rFonts w:ascii="Times New Roman" w:hAnsi="Times New Roman" w:cs="Times New Roman"/>
          <w:sz w:val="24"/>
          <w:szCs w:val="24"/>
        </w:rPr>
        <w:t xml:space="preserve">In equal parts critical and constructive, </w:t>
      </w:r>
      <w:r w:rsidRPr="00D951DD">
        <w:rPr>
          <w:rFonts w:ascii="Times New Roman" w:hAnsi="Times New Roman" w:cs="Times New Roman"/>
          <w:i/>
          <w:sz w:val="24"/>
          <w:szCs w:val="24"/>
        </w:rPr>
        <w:t>Normal Life</w:t>
      </w:r>
      <w:r w:rsidRPr="00D951DD">
        <w:rPr>
          <w:rFonts w:ascii="Times New Roman" w:hAnsi="Times New Roman" w:cs="Times New Roman"/>
          <w:sz w:val="24"/>
          <w:szCs w:val="24"/>
        </w:rPr>
        <w:t xml:space="preserve"> links a manifesto for a transformative politics firmly focused on the needs of the most vulnerable members of the queer and </w:t>
      </w:r>
      <w:proofErr w:type="gramStart"/>
      <w:r w:rsidRPr="00D951DD">
        <w:rPr>
          <w:rFonts w:ascii="Times New Roman" w:hAnsi="Times New Roman" w:cs="Times New Roman"/>
          <w:sz w:val="24"/>
          <w:szCs w:val="24"/>
        </w:rPr>
        <w:t>trans</w:t>
      </w:r>
      <w:proofErr w:type="gramEnd"/>
      <w:r w:rsidRPr="00D951DD">
        <w:rPr>
          <w:rFonts w:ascii="Times New Roman" w:hAnsi="Times New Roman" w:cs="Times New Roman"/>
          <w:sz w:val="24"/>
          <w:szCs w:val="24"/>
        </w:rPr>
        <w:t xml:space="preserve"> communities with a blistering appraisal of the assimilationist strategies of gay and lesbian rights organizations in the context of neoliberalism.</w:t>
      </w:r>
    </w:p>
    <w:p w:rsidR="00E111FB" w:rsidRPr="00D951DD" w:rsidRDefault="00B63948" w:rsidP="005818B1">
      <w:pPr>
        <w:spacing w:line="480" w:lineRule="auto"/>
        <w:rPr>
          <w:rFonts w:ascii="Times New Roman" w:hAnsi="Times New Roman" w:cs="Times New Roman"/>
          <w:sz w:val="24"/>
          <w:szCs w:val="24"/>
        </w:rPr>
      </w:pPr>
      <w:r w:rsidRPr="00D951DD">
        <w:rPr>
          <w:rFonts w:ascii="Times New Roman" w:hAnsi="Times New Roman" w:cs="Times New Roman"/>
          <w:sz w:val="24"/>
          <w:szCs w:val="24"/>
        </w:rPr>
        <w:tab/>
      </w:r>
      <w:r w:rsidR="00E111FB" w:rsidRPr="00D951DD">
        <w:rPr>
          <w:rFonts w:ascii="Times New Roman" w:hAnsi="Times New Roman" w:cs="Times New Roman"/>
          <w:sz w:val="24"/>
          <w:szCs w:val="24"/>
        </w:rPr>
        <w:t xml:space="preserve">While Spade explicitly intervenes in critical prison studies and critical legal studies, I want to tap </w:t>
      </w:r>
      <w:r w:rsidR="00372625" w:rsidRPr="00D951DD">
        <w:rPr>
          <w:rFonts w:ascii="Times New Roman" w:hAnsi="Times New Roman" w:cs="Times New Roman"/>
          <w:i/>
          <w:sz w:val="24"/>
          <w:szCs w:val="24"/>
        </w:rPr>
        <w:t>Normal Life</w:t>
      </w:r>
      <w:r w:rsidR="00372625" w:rsidRPr="00D951DD">
        <w:rPr>
          <w:rFonts w:ascii="Times New Roman" w:hAnsi="Times New Roman" w:cs="Times New Roman"/>
          <w:sz w:val="24"/>
          <w:szCs w:val="24"/>
        </w:rPr>
        <w:t xml:space="preserve"> </w:t>
      </w:r>
      <w:r w:rsidR="007C532B" w:rsidRPr="00D951DD">
        <w:rPr>
          <w:rFonts w:ascii="Times New Roman" w:hAnsi="Times New Roman" w:cs="Times New Roman"/>
          <w:sz w:val="24"/>
          <w:szCs w:val="24"/>
        </w:rPr>
        <w:t xml:space="preserve">as a significant </w:t>
      </w:r>
      <w:r w:rsidR="00E111FB" w:rsidRPr="00D951DD">
        <w:rPr>
          <w:rFonts w:ascii="Times New Roman" w:hAnsi="Times New Roman" w:cs="Times New Roman"/>
          <w:sz w:val="24"/>
          <w:szCs w:val="24"/>
        </w:rPr>
        <w:t>contribution to queer theory’</w:t>
      </w:r>
      <w:r w:rsidR="007C532B" w:rsidRPr="00D951DD">
        <w:rPr>
          <w:rFonts w:ascii="Times New Roman" w:hAnsi="Times New Roman" w:cs="Times New Roman"/>
          <w:sz w:val="24"/>
          <w:szCs w:val="24"/>
        </w:rPr>
        <w:t>s turn to futurity</w:t>
      </w:r>
      <w:r w:rsidR="00E660FE" w:rsidRPr="00D951DD">
        <w:rPr>
          <w:rFonts w:ascii="Times New Roman" w:hAnsi="Times New Roman" w:cs="Times New Roman"/>
          <w:sz w:val="24"/>
          <w:szCs w:val="24"/>
        </w:rPr>
        <w:t>, texts that</w:t>
      </w:r>
      <w:r w:rsidR="00D0257E" w:rsidRPr="00D951DD">
        <w:rPr>
          <w:rFonts w:ascii="Times New Roman" w:hAnsi="Times New Roman" w:cs="Times New Roman"/>
          <w:sz w:val="24"/>
          <w:szCs w:val="24"/>
        </w:rPr>
        <w:t xml:space="preserve"> seek out alternate political and </w:t>
      </w:r>
      <w:r w:rsidR="00E660FE" w:rsidRPr="00D951DD">
        <w:rPr>
          <w:rFonts w:ascii="Times New Roman" w:hAnsi="Times New Roman" w:cs="Times New Roman"/>
          <w:sz w:val="24"/>
          <w:szCs w:val="24"/>
        </w:rPr>
        <w:t xml:space="preserve">social formations that cannot be recuperated by what Lee Edelman terms the </w:t>
      </w:r>
      <w:proofErr w:type="spellStart"/>
      <w:r w:rsidR="00E660FE" w:rsidRPr="00D951DD">
        <w:rPr>
          <w:rFonts w:ascii="Times New Roman" w:hAnsi="Times New Roman" w:cs="Times New Roman"/>
          <w:sz w:val="24"/>
          <w:szCs w:val="24"/>
        </w:rPr>
        <w:t>heteropatriarchal</w:t>
      </w:r>
      <w:proofErr w:type="spellEnd"/>
      <w:r w:rsidR="00E660FE" w:rsidRPr="00D951DD">
        <w:rPr>
          <w:rFonts w:ascii="Times New Roman" w:hAnsi="Times New Roman" w:cs="Times New Roman"/>
          <w:sz w:val="24"/>
          <w:szCs w:val="24"/>
        </w:rPr>
        <w:t xml:space="preserve"> project of “reproductive futurism.”</w:t>
      </w:r>
      <w:r w:rsidR="00E660FE" w:rsidRPr="00D951DD">
        <w:rPr>
          <w:rStyle w:val="EndnoteReference"/>
          <w:rFonts w:ascii="Times New Roman" w:hAnsi="Times New Roman" w:cs="Times New Roman"/>
          <w:sz w:val="24"/>
          <w:szCs w:val="24"/>
        </w:rPr>
        <w:endnoteReference w:id="1"/>
      </w:r>
      <w:r w:rsidR="00A443E1" w:rsidRPr="00D951DD">
        <w:rPr>
          <w:rFonts w:ascii="Times New Roman" w:hAnsi="Times New Roman" w:cs="Times New Roman"/>
          <w:sz w:val="24"/>
          <w:szCs w:val="24"/>
        </w:rPr>
        <w:t xml:space="preserve"> </w:t>
      </w:r>
      <w:r w:rsidR="00A443E1" w:rsidRPr="00D951DD">
        <w:rPr>
          <w:rFonts w:ascii="Times New Roman" w:hAnsi="Times New Roman" w:cs="Times New Roman"/>
          <w:i/>
          <w:sz w:val="24"/>
          <w:szCs w:val="24"/>
        </w:rPr>
        <w:t xml:space="preserve">Normal Life </w:t>
      </w:r>
      <w:r w:rsidR="00A443E1" w:rsidRPr="00D951DD">
        <w:rPr>
          <w:rFonts w:ascii="Times New Roman" w:hAnsi="Times New Roman" w:cs="Times New Roman"/>
          <w:sz w:val="24"/>
          <w:szCs w:val="24"/>
        </w:rPr>
        <w:t>is a</w:t>
      </w:r>
      <w:r w:rsidR="007C532B" w:rsidRPr="00D951DD">
        <w:rPr>
          <w:rFonts w:ascii="Times New Roman" w:hAnsi="Times New Roman" w:cs="Times New Roman"/>
          <w:sz w:val="24"/>
          <w:szCs w:val="24"/>
        </w:rPr>
        <w:t xml:space="preserve">n especially important </w:t>
      </w:r>
      <w:r w:rsidR="00BD1688" w:rsidRPr="00D951DD">
        <w:rPr>
          <w:rFonts w:ascii="Times New Roman" w:hAnsi="Times New Roman" w:cs="Times New Roman"/>
          <w:sz w:val="24"/>
          <w:szCs w:val="24"/>
        </w:rPr>
        <w:t>example</w:t>
      </w:r>
      <w:r w:rsidR="007C532B" w:rsidRPr="00D951DD">
        <w:rPr>
          <w:rFonts w:ascii="Times New Roman" w:hAnsi="Times New Roman" w:cs="Times New Roman"/>
          <w:sz w:val="24"/>
          <w:szCs w:val="24"/>
        </w:rPr>
        <w:t xml:space="preserve"> of what José Muñoz identifie</w:t>
      </w:r>
      <w:r w:rsidR="00CF0CA4" w:rsidRPr="00D951DD">
        <w:rPr>
          <w:rFonts w:ascii="Times New Roman" w:hAnsi="Times New Roman" w:cs="Times New Roman"/>
          <w:sz w:val="24"/>
          <w:szCs w:val="24"/>
        </w:rPr>
        <w:t>s as the chief task of queer utopianism</w:t>
      </w:r>
      <w:r w:rsidR="007C532B" w:rsidRPr="00D951DD">
        <w:rPr>
          <w:rFonts w:ascii="Times New Roman" w:hAnsi="Times New Roman" w:cs="Times New Roman"/>
          <w:sz w:val="24"/>
          <w:szCs w:val="24"/>
        </w:rPr>
        <w:t xml:space="preserve">: to envision new </w:t>
      </w:r>
      <w:r w:rsidR="00CF0CA4" w:rsidRPr="00D951DD">
        <w:rPr>
          <w:rFonts w:ascii="Times New Roman" w:hAnsi="Times New Roman" w:cs="Times New Roman"/>
          <w:sz w:val="24"/>
          <w:szCs w:val="24"/>
        </w:rPr>
        <w:t>and better worlds</w:t>
      </w:r>
      <w:r w:rsidR="007C532B" w:rsidRPr="00D951DD">
        <w:rPr>
          <w:rFonts w:ascii="Times New Roman" w:hAnsi="Times New Roman" w:cs="Times New Roman"/>
          <w:sz w:val="24"/>
          <w:szCs w:val="24"/>
        </w:rPr>
        <w:t>, different modes of social relation and political organization</w:t>
      </w:r>
      <w:r w:rsidR="001C6ED1" w:rsidRPr="00D951DD">
        <w:rPr>
          <w:rFonts w:ascii="Times New Roman" w:hAnsi="Times New Roman" w:cs="Times New Roman"/>
          <w:sz w:val="24"/>
          <w:szCs w:val="24"/>
        </w:rPr>
        <w:t xml:space="preserve"> that break out of the suffocating “here and now” by distilling transformative potentials from the “then and there.”</w:t>
      </w:r>
      <w:r w:rsidR="00E36DD0" w:rsidRPr="00D951DD">
        <w:rPr>
          <w:rFonts w:ascii="Times New Roman" w:hAnsi="Times New Roman" w:cs="Times New Roman"/>
          <w:sz w:val="24"/>
          <w:szCs w:val="24"/>
        </w:rPr>
        <w:t xml:space="preserve"> </w:t>
      </w:r>
      <w:r w:rsidR="005818B1" w:rsidRPr="00D951DD">
        <w:rPr>
          <w:rFonts w:ascii="Times New Roman" w:hAnsi="Times New Roman" w:cs="Times New Roman"/>
          <w:sz w:val="24"/>
          <w:szCs w:val="24"/>
        </w:rPr>
        <w:t xml:space="preserve">A striking poverty of imagination informs the advocates of the new </w:t>
      </w:r>
      <w:proofErr w:type="spellStart"/>
      <w:r w:rsidR="005818B1" w:rsidRPr="00D951DD">
        <w:rPr>
          <w:rFonts w:ascii="Times New Roman" w:hAnsi="Times New Roman" w:cs="Times New Roman"/>
          <w:sz w:val="24"/>
          <w:szCs w:val="24"/>
        </w:rPr>
        <w:t>homonormativity</w:t>
      </w:r>
      <w:proofErr w:type="spellEnd"/>
      <w:r w:rsidR="005818B1" w:rsidRPr="00D951DD">
        <w:rPr>
          <w:rFonts w:ascii="Times New Roman" w:hAnsi="Times New Roman" w:cs="Times New Roman"/>
          <w:sz w:val="24"/>
          <w:szCs w:val="24"/>
        </w:rPr>
        <w:t>, groups unable to envision either how the benefits they associate with legally recognized partnership might be uncoupled from the institution of marriage or how those benefits would fail to address the needs of those most vulnerable to homophobia.</w:t>
      </w:r>
      <w:r w:rsidR="005818B1" w:rsidRPr="00D951DD">
        <w:rPr>
          <w:rStyle w:val="EndnoteReference"/>
          <w:rFonts w:ascii="Times New Roman" w:hAnsi="Times New Roman" w:cs="Times New Roman"/>
          <w:sz w:val="24"/>
          <w:szCs w:val="24"/>
        </w:rPr>
        <w:endnoteReference w:id="2"/>
      </w:r>
      <w:r w:rsidR="005818B1" w:rsidRPr="00D951DD">
        <w:rPr>
          <w:rFonts w:ascii="Times New Roman" w:hAnsi="Times New Roman" w:cs="Times New Roman"/>
          <w:sz w:val="24"/>
          <w:szCs w:val="24"/>
        </w:rPr>
        <w:t xml:space="preserve"> Spokespersons from these conservatized activist groups espouse a certain brand of political realism that rejects the possibility of meaningful change in favor of surface-level modifications that make fundamentally unequal institutions appear more multicultural and inclusive</w:t>
      </w:r>
      <w:r w:rsidR="00566A1A" w:rsidRPr="00D951DD">
        <w:rPr>
          <w:rFonts w:ascii="Times New Roman" w:hAnsi="Times New Roman" w:cs="Times New Roman"/>
          <w:sz w:val="24"/>
          <w:szCs w:val="24"/>
        </w:rPr>
        <w:t xml:space="preserve">. </w:t>
      </w:r>
      <w:r w:rsidR="005818B1" w:rsidRPr="00D951DD">
        <w:rPr>
          <w:rFonts w:ascii="Times New Roman" w:hAnsi="Times New Roman" w:cs="Times New Roman"/>
          <w:sz w:val="24"/>
          <w:szCs w:val="24"/>
        </w:rPr>
        <w:t xml:space="preserve">By way of contrast, </w:t>
      </w:r>
      <w:r w:rsidR="004E07C2" w:rsidRPr="00D951DD">
        <w:rPr>
          <w:rFonts w:ascii="Times New Roman" w:hAnsi="Times New Roman" w:cs="Times New Roman"/>
          <w:sz w:val="24"/>
          <w:szCs w:val="24"/>
        </w:rPr>
        <w:t>Spade returns to the activist movements of the 60s and 70s, renewing their demands for sweeping structural change that cannot be conceptualized, much less met by the institutions that distribute security and vulnerability</w:t>
      </w:r>
      <w:r w:rsidR="00D366D5">
        <w:rPr>
          <w:rFonts w:ascii="Times New Roman" w:hAnsi="Times New Roman" w:cs="Times New Roman"/>
          <w:sz w:val="24"/>
          <w:szCs w:val="24"/>
        </w:rPr>
        <w:t>:</w:t>
      </w:r>
      <w:r w:rsidR="00592084">
        <w:rPr>
          <w:rFonts w:ascii="Times New Roman" w:hAnsi="Times New Roman" w:cs="Times New Roman"/>
          <w:sz w:val="24"/>
          <w:szCs w:val="24"/>
        </w:rPr>
        <w:t xml:space="preserve"> </w:t>
      </w:r>
      <w:r w:rsidR="004E07C2" w:rsidRPr="00D951DD">
        <w:rPr>
          <w:rFonts w:ascii="Times New Roman" w:hAnsi="Times New Roman" w:cs="Times New Roman"/>
          <w:sz w:val="24"/>
          <w:szCs w:val="24"/>
        </w:rPr>
        <w:t xml:space="preserve">“a critical trans politics imagines and demands an end to </w:t>
      </w:r>
      <w:r w:rsidR="004E07C2" w:rsidRPr="00D951DD">
        <w:rPr>
          <w:rFonts w:ascii="Times New Roman" w:hAnsi="Times New Roman" w:cs="Times New Roman"/>
          <w:sz w:val="24"/>
          <w:szCs w:val="24"/>
        </w:rPr>
        <w:lastRenderedPageBreak/>
        <w:t xml:space="preserve">prisons, homelessness, landlords, bosses, immigration enforcement, poverty, and wealth. </w:t>
      </w:r>
      <w:proofErr w:type="gramStart"/>
      <w:r w:rsidR="004E07C2" w:rsidRPr="00D951DD">
        <w:rPr>
          <w:rFonts w:ascii="Times New Roman" w:hAnsi="Times New Roman" w:cs="Times New Roman"/>
          <w:sz w:val="24"/>
          <w:szCs w:val="24"/>
        </w:rPr>
        <w:t>It imagines a world in which people have what they need and govern themselves in ways that value collectivity, i</w:t>
      </w:r>
      <w:r w:rsidR="007B1DD7" w:rsidRPr="00D951DD">
        <w:rPr>
          <w:rFonts w:ascii="Times New Roman" w:hAnsi="Times New Roman" w:cs="Times New Roman"/>
          <w:sz w:val="24"/>
          <w:szCs w:val="24"/>
        </w:rPr>
        <w:t>nterdependence, and difference” (68-69).</w:t>
      </w:r>
      <w:proofErr w:type="gramEnd"/>
      <w:r w:rsidR="004E07C2" w:rsidRPr="00D951DD">
        <w:rPr>
          <w:rFonts w:ascii="Times New Roman" w:hAnsi="Times New Roman" w:cs="Times New Roman"/>
          <w:sz w:val="24"/>
          <w:szCs w:val="24"/>
        </w:rPr>
        <w:t xml:space="preserve"> Not merely incorporation into the status quo, but massive wealth redistribution, an abolition of state-sponsored violence, and an end to the racist and xenophobic apparatuses of state power </w:t>
      </w:r>
      <w:r w:rsidR="00DF55A4" w:rsidRPr="00D951DD">
        <w:rPr>
          <w:rFonts w:ascii="Times New Roman" w:hAnsi="Times New Roman" w:cs="Times New Roman"/>
          <w:sz w:val="24"/>
          <w:szCs w:val="24"/>
        </w:rPr>
        <w:t>animate</w:t>
      </w:r>
      <w:r w:rsidR="004E07C2" w:rsidRPr="00D951DD">
        <w:rPr>
          <w:rFonts w:ascii="Times New Roman" w:hAnsi="Times New Roman" w:cs="Times New Roman"/>
          <w:sz w:val="24"/>
          <w:szCs w:val="24"/>
        </w:rPr>
        <w:t xml:space="preserve"> the project described in </w:t>
      </w:r>
      <w:r w:rsidR="004E07C2" w:rsidRPr="00D951DD">
        <w:rPr>
          <w:rFonts w:ascii="Times New Roman" w:hAnsi="Times New Roman" w:cs="Times New Roman"/>
          <w:i/>
          <w:sz w:val="24"/>
          <w:szCs w:val="24"/>
        </w:rPr>
        <w:t>Normal Life</w:t>
      </w:r>
      <w:r w:rsidR="004E07C2" w:rsidRPr="00D951DD">
        <w:rPr>
          <w:rFonts w:ascii="Times New Roman" w:hAnsi="Times New Roman" w:cs="Times New Roman"/>
          <w:sz w:val="24"/>
          <w:szCs w:val="24"/>
        </w:rPr>
        <w:t>. Such demands are emerging from grassroots organizations led by people of color and dedi</w:t>
      </w:r>
      <w:r w:rsidR="00F91754" w:rsidRPr="00D951DD">
        <w:rPr>
          <w:rFonts w:ascii="Times New Roman" w:hAnsi="Times New Roman" w:cs="Times New Roman"/>
          <w:sz w:val="24"/>
          <w:szCs w:val="24"/>
        </w:rPr>
        <w:t>cated to mobilizing those most a</w:t>
      </w:r>
      <w:r w:rsidR="004E07C2" w:rsidRPr="00D951DD">
        <w:rPr>
          <w:rFonts w:ascii="Times New Roman" w:hAnsi="Times New Roman" w:cs="Times New Roman"/>
          <w:sz w:val="24"/>
          <w:szCs w:val="24"/>
        </w:rPr>
        <w:t xml:space="preserve">ffected by the issues at stake. </w:t>
      </w:r>
      <w:r w:rsidR="00DA3436" w:rsidRPr="00D951DD">
        <w:rPr>
          <w:rFonts w:ascii="Times New Roman" w:hAnsi="Times New Roman" w:cs="Times New Roman"/>
          <w:sz w:val="24"/>
          <w:szCs w:val="24"/>
        </w:rPr>
        <w:t xml:space="preserve">Spade </w:t>
      </w:r>
      <w:r w:rsidR="00372625" w:rsidRPr="00D951DD">
        <w:rPr>
          <w:rFonts w:ascii="Times New Roman" w:hAnsi="Times New Roman" w:cs="Times New Roman"/>
          <w:sz w:val="24"/>
          <w:szCs w:val="24"/>
        </w:rPr>
        <w:t xml:space="preserve">outlines a politics emanating from, and responsive to, the pressing needs of </w:t>
      </w:r>
      <w:r w:rsidR="00F645E9" w:rsidRPr="00D951DD">
        <w:rPr>
          <w:rFonts w:ascii="Times New Roman" w:hAnsi="Times New Roman" w:cs="Times New Roman"/>
          <w:sz w:val="24"/>
          <w:szCs w:val="24"/>
        </w:rPr>
        <w:t xml:space="preserve"> </w:t>
      </w:r>
      <w:r w:rsidR="00372625" w:rsidRPr="00D951DD">
        <w:rPr>
          <w:rFonts w:ascii="Times New Roman" w:hAnsi="Times New Roman" w:cs="Times New Roman"/>
          <w:sz w:val="24"/>
          <w:szCs w:val="24"/>
        </w:rPr>
        <w:t>the trans community as a set of “impossible people</w:t>
      </w:r>
      <w:r w:rsidR="00207236" w:rsidRPr="00D951DD">
        <w:rPr>
          <w:rFonts w:ascii="Times New Roman" w:hAnsi="Times New Roman" w:cs="Times New Roman"/>
          <w:sz w:val="24"/>
          <w:szCs w:val="24"/>
        </w:rPr>
        <w:t xml:space="preserve">” </w:t>
      </w:r>
      <w:r w:rsidR="00372625" w:rsidRPr="00D951DD">
        <w:rPr>
          <w:rFonts w:ascii="Times New Roman" w:hAnsi="Times New Roman" w:cs="Times New Roman"/>
          <w:sz w:val="24"/>
          <w:szCs w:val="24"/>
        </w:rPr>
        <w:t>repeatedly told by “legal systems, state agencies, employers, schools, and our families” that we “are not who we say we are, cannot exist, cannot be clas</w:t>
      </w:r>
      <w:r w:rsidR="007B1DD7" w:rsidRPr="00D951DD">
        <w:rPr>
          <w:rFonts w:ascii="Times New Roman" w:hAnsi="Times New Roman" w:cs="Times New Roman"/>
          <w:sz w:val="24"/>
          <w:szCs w:val="24"/>
        </w:rPr>
        <w:t>sified, and cannot fit anywhere</w:t>
      </w:r>
      <w:r w:rsidR="00372625" w:rsidRPr="00D951DD">
        <w:rPr>
          <w:rFonts w:ascii="Times New Roman" w:hAnsi="Times New Roman" w:cs="Times New Roman"/>
          <w:sz w:val="24"/>
          <w:szCs w:val="24"/>
        </w:rPr>
        <w:t>”</w:t>
      </w:r>
      <w:r w:rsidR="007B1DD7" w:rsidRPr="00D951DD">
        <w:rPr>
          <w:rFonts w:ascii="Times New Roman" w:hAnsi="Times New Roman" w:cs="Times New Roman"/>
          <w:sz w:val="24"/>
          <w:szCs w:val="24"/>
        </w:rPr>
        <w:t xml:space="preserve"> (209).</w:t>
      </w:r>
      <w:r w:rsidR="00DB5266" w:rsidRPr="00D951DD">
        <w:rPr>
          <w:rFonts w:ascii="Times New Roman" w:hAnsi="Times New Roman" w:cs="Times New Roman"/>
          <w:sz w:val="24"/>
          <w:szCs w:val="24"/>
        </w:rPr>
        <w:t xml:space="preserve"> </w:t>
      </w:r>
      <w:r w:rsidR="00DA78AA" w:rsidRPr="00D951DD">
        <w:rPr>
          <w:rFonts w:ascii="Times New Roman" w:hAnsi="Times New Roman" w:cs="Times New Roman"/>
          <w:sz w:val="24"/>
          <w:szCs w:val="24"/>
        </w:rPr>
        <w:t xml:space="preserve">Activism that would truly </w:t>
      </w:r>
      <w:r w:rsidR="00DF55A4" w:rsidRPr="00D951DD">
        <w:rPr>
          <w:rFonts w:ascii="Times New Roman" w:hAnsi="Times New Roman" w:cs="Times New Roman"/>
          <w:sz w:val="24"/>
          <w:szCs w:val="24"/>
        </w:rPr>
        <w:t>attend to the difficulties</w:t>
      </w:r>
      <w:r w:rsidR="00DA78AA" w:rsidRPr="00D951DD">
        <w:rPr>
          <w:rFonts w:ascii="Times New Roman" w:hAnsi="Times New Roman" w:cs="Times New Roman"/>
          <w:sz w:val="24"/>
          <w:szCs w:val="24"/>
        </w:rPr>
        <w:t xml:space="preserve"> of such impossible people could never come </w:t>
      </w:r>
      <w:r w:rsidR="0003024F" w:rsidRPr="00D951DD">
        <w:rPr>
          <w:rFonts w:ascii="Times New Roman" w:hAnsi="Times New Roman" w:cs="Times New Roman"/>
          <w:sz w:val="24"/>
          <w:szCs w:val="24"/>
        </w:rPr>
        <w:t>from</w:t>
      </w:r>
      <w:r w:rsidR="00DA78AA" w:rsidRPr="00D951DD">
        <w:rPr>
          <w:rFonts w:ascii="Times New Roman" w:hAnsi="Times New Roman" w:cs="Times New Roman"/>
          <w:sz w:val="24"/>
          <w:szCs w:val="24"/>
        </w:rPr>
        <w:t xml:space="preserve"> </w:t>
      </w:r>
      <w:r w:rsidR="00566A1A" w:rsidRPr="00D951DD">
        <w:rPr>
          <w:rFonts w:ascii="Times New Roman" w:hAnsi="Times New Roman" w:cs="Times New Roman"/>
          <w:sz w:val="24"/>
          <w:szCs w:val="24"/>
        </w:rPr>
        <w:t>altering the law to say “good” things about trans people (incorporating them into anti-discrimination laws) rather than “bad” things (</w:t>
      </w:r>
      <w:r w:rsidR="00706DAE" w:rsidRPr="00D951DD">
        <w:rPr>
          <w:rFonts w:ascii="Times New Roman" w:hAnsi="Times New Roman" w:cs="Times New Roman"/>
          <w:sz w:val="24"/>
          <w:szCs w:val="24"/>
        </w:rPr>
        <w:t xml:space="preserve">for instance, </w:t>
      </w:r>
      <w:r w:rsidR="00566A1A" w:rsidRPr="00D951DD">
        <w:rPr>
          <w:rFonts w:ascii="Times New Roman" w:hAnsi="Times New Roman" w:cs="Times New Roman"/>
          <w:sz w:val="24"/>
          <w:szCs w:val="24"/>
        </w:rPr>
        <w:t>criminalizing cross-dressing)</w:t>
      </w:r>
      <w:r w:rsidR="0003024F" w:rsidRPr="00D951DD">
        <w:rPr>
          <w:rFonts w:ascii="Times New Roman" w:hAnsi="Times New Roman" w:cs="Times New Roman"/>
          <w:sz w:val="24"/>
          <w:szCs w:val="24"/>
        </w:rPr>
        <w:t>. Against the tunnel vision of conservatized, mainstream movements and the narrow realism that underwrites their limited demands, Spade judiciously reminds us not to believe the stories the law tells about itself, and to put less stock in what the law says about us.</w:t>
      </w:r>
    </w:p>
    <w:p w:rsidR="003D14AA" w:rsidRPr="00D951DD" w:rsidRDefault="00F91754" w:rsidP="003D14AA">
      <w:pPr>
        <w:spacing w:line="480" w:lineRule="auto"/>
        <w:rPr>
          <w:rFonts w:ascii="Times New Roman" w:hAnsi="Times New Roman" w:cs="Times New Roman"/>
          <w:sz w:val="24"/>
          <w:szCs w:val="24"/>
        </w:rPr>
      </w:pPr>
      <w:r w:rsidRPr="00D951DD">
        <w:rPr>
          <w:rFonts w:ascii="Times New Roman" w:hAnsi="Times New Roman" w:cs="Times New Roman"/>
          <w:sz w:val="24"/>
          <w:szCs w:val="24"/>
        </w:rPr>
        <w:tab/>
        <w:t>In the first chapter, Spade bracket</w:t>
      </w:r>
      <w:r w:rsidR="00D366D5">
        <w:rPr>
          <w:rFonts w:ascii="Times New Roman" w:hAnsi="Times New Roman" w:cs="Times New Roman"/>
          <w:sz w:val="24"/>
          <w:szCs w:val="24"/>
        </w:rPr>
        <w:t>s</w:t>
      </w:r>
      <w:r w:rsidRPr="00D951DD">
        <w:rPr>
          <w:rFonts w:ascii="Times New Roman" w:hAnsi="Times New Roman" w:cs="Times New Roman"/>
          <w:sz w:val="24"/>
          <w:szCs w:val="24"/>
        </w:rPr>
        <w:t xml:space="preserve"> the standard narrative</w:t>
      </w:r>
      <w:r w:rsidR="0094066B" w:rsidRPr="00D951DD">
        <w:rPr>
          <w:rFonts w:ascii="Times New Roman" w:hAnsi="Times New Roman" w:cs="Times New Roman"/>
          <w:sz w:val="24"/>
          <w:szCs w:val="24"/>
        </w:rPr>
        <w:t xml:space="preserve"> peddled in textbooks and in the media claiming </w:t>
      </w:r>
      <w:r w:rsidR="007A6F58" w:rsidRPr="00D951DD">
        <w:rPr>
          <w:rFonts w:ascii="Times New Roman" w:hAnsi="Times New Roman" w:cs="Times New Roman"/>
          <w:sz w:val="24"/>
          <w:szCs w:val="24"/>
        </w:rPr>
        <w:t>that American institutions were once racist and sexist but now ensure equality and fairness; that the law is colorblind and impartial; and that individuals must therefore be responsible for their own failure to flourish in an equitable society conditioned by market forces and governed democratically.</w:t>
      </w:r>
      <w:r w:rsidR="0087335C" w:rsidRPr="00D951DD">
        <w:rPr>
          <w:rFonts w:ascii="Times New Roman" w:hAnsi="Times New Roman" w:cs="Times New Roman"/>
          <w:sz w:val="24"/>
          <w:szCs w:val="24"/>
        </w:rPr>
        <w:t xml:space="preserve"> To elaborate the context in which trans politics is taking shape, and in which legal reform strategies are situated, Spade discusses the neoliberal lan</w:t>
      </w:r>
      <w:r w:rsidR="003461B9" w:rsidRPr="00D951DD">
        <w:rPr>
          <w:rFonts w:ascii="Times New Roman" w:hAnsi="Times New Roman" w:cs="Times New Roman"/>
          <w:sz w:val="24"/>
          <w:szCs w:val="24"/>
        </w:rPr>
        <w:t xml:space="preserve">dscape of </w:t>
      </w:r>
      <w:r w:rsidR="003461B9" w:rsidRPr="00D951DD">
        <w:rPr>
          <w:rFonts w:ascii="Times New Roman" w:hAnsi="Times New Roman" w:cs="Times New Roman"/>
          <w:sz w:val="24"/>
          <w:szCs w:val="24"/>
        </w:rPr>
        <w:lastRenderedPageBreak/>
        <w:t xml:space="preserve">contemporary politics, a field marked by the upward distribution of wealth driven by factors such as privatization, trade liberalization, coercive debt loads, the elimination of unions, and the taxation of income rather than wealth. </w:t>
      </w:r>
      <w:r w:rsidR="00D366D5">
        <w:rPr>
          <w:rFonts w:ascii="Times New Roman" w:hAnsi="Times New Roman" w:cs="Times New Roman"/>
          <w:sz w:val="24"/>
          <w:szCs w:val="24"/>
        </w:rPr>
        <w:t>While</w:t>
      </w:r>
      <w:r w:rsidR="003461B9" w:rsidRPr="00D951DD">
        <w:rPr>
          <w:rFonts w:ascii="Times New Roman" w:hAnsi="Times New Roman" w:cs="Times New Roman"/>
          <w:sz w:val="24"/>
          <w:szCs w:val="24"/>
        </w:rPr>
        <w:t xml:space="preserve"> the state sponsors this redistribution of wealth,</w:t>
      </w:r>
      <w:r w:rsidR="0016341D" w:rsidRPr="00D951DD">
        <w:rPr>
          <w:rFonts w:ascii="Times New Roman" w:hAnsi="Times New Roman" w:cs="Times New Roman"/>
          <w:sz w:val="24"/>
          <w:szCs w:val="24"/>
        </w:rPr>
        <w:t xml:space="preserve"> preserving and protecting benefits enjoyed chiefly by white, heterosexual, middle- and upper-class populations,</w:t>
      </w:r>
      <w:r w:rsidR="003461B9" w:rsidRPr="00D951DD">
        <w:rPr>
          <w:rFonts w:ascii="Times New Roman" w:hAnsi="Times New Roman" w:cs="Times New Roman"/>
          <w:sz w:val="24"/>
          <w:szCs w:val="24"/>
        </w:rPr>
        <w:t xml:space="preserve"> at the same time </w:t>
      </w:r>
      <w:r w:rsidR="00D366D5">
        <w:rPr>
          <w:rFonts w:ascii="Times New Roman" w:hAnsi="Times New Roman" w:cs="Times New Roman"/>
          <w:sz w:val="24"/>
          <w:szCs w:val="24"/>
        </w:rPr>
        <w:t>it</w:t>
      </w:r>
      <w:r w:rsidR="003461B9" w:rsidRPr="00D951DD">
        <w:rPr>
          <w:rFonts w:ascii="Times New Roman" w:hAnsi="Times New Roman" w:cs="Times New Roman"/>
          <w:sz w:val="24"/>
          <w:szCs w:val="24"/>
        </w:rPr>
        <w:t xml:space="preserve"> drastically decreases the funding available for public services that benefit those groups disproportionately exposed to poverty. </w:t>
      </w:r>
      <w:r w:rsidR="00271B8C" w:rsidRPr="00D951DD">
        <w:rPr>
          <w:rFonts w:ascii="Times New Roman" w:hAnsi="Times New Roman" w:cs="Times New Roman"/>
          <w:sz w:val="24"/>
          <w:szCs w:val="24"/>
        </w:rPr>
        <w:t>As</w:t>
      </w:r>
      <w:r w:rsidR="0016341D" w:rsidRPr="00D951DD">
        <w:rPr>
          <w:rFonts w:ascii="Times New Roman" w:hAnsi="Times New Roman" w:cs="Times New Roman"/>
          <w:sz w:val="24"/>
          <w:szCs w:val="24"/>
        </w:rPr>
        <w:t xml:space="preserve"> the safety net recedes</w:t>
      </w:r>
      <w:r w:rsidR="00271B8C" w:rsidRPr="00D951DD">
        <w:rPr>
          <w:rFonts w:ascii="Times New Roman" w:hAnsi="Times New Roman" w:cs="Times New Roman"/>
          <w:sz w:val="24"/>
          <w:szCs w:val="24"/>
        </w:rPr>
        <w:t xml:space="preserve"> and services like education, public housing, food assistance, and health care are slashed </w:t>
      </w:r>
      <w:r w:rsidR="00D366D5">
        <w:rPr>
          <w:rFonts w:ascii="Times New Roman" w:hAnsi="Times New Roman" w:cs="Times New Roman"/>
          <w:sz w:val="24"/>
          <w:szCs w:val="24"/>
        </w:rPr>
        <w:t>under the</w:t>
      </w:r>
      <w:r w:rsidR="00271B8C" w:rsidRPr="00D951DD">
        <w:rPr>
          <w:rFonts w:ascii="Times New Roman" w:hAnsi="Times New Roman" w:cs="Times New Roman"/>
          <w:sz w:val="24"/>
          <w:szCs w:val="24"/>
        </w:rPr>
        <w:t xml:space="preserve"> political rhetoric </w:t>
      </w:r>
      <w:r w:rsidR="00D366D5">
        <w:rPr>
          <w:rFonts w:ascii="Times New Roman" w:hAnsi="Times New Roman" w:cs="Times New Roman"/>
          <w:sz w:val="24"/>
          <w:szCs w:val="24"/>
        </w:rPr>
        <w:t>of</w:t>
      </w:r>
      <w:r w:rsidR="00D366D5" w:rsidRPr="00D951DD">
        <w:rPr>
          <w:rFonts w:ascii="Times New Roman" w:hAnsi="Times New Roman" w:cs="Times New Roman"/>
          <w:sz w:val="24"/>
          <w:szCs w:val="24"/>
        </w:rPr>
        <w:t xml:space="preserve"> </w:t>
      </w:r>
      <w:r w:rsidR="00271B8C" w:rsidRPr="00D951DD">
        <w:rPr>
          <w:rFonts w:ascii="Times New Roman" w:hAnsi="Times New Roman" w:cs="Times New Roman"/>
          <w:sz w:val="24"/>
          <w:szCs w:val="24"/>
        </w:rPr>
        <w:t>“belt-tightening” and “shared burdens</w:t>
      </w:r>
      <w:r w:rsidR="0016341D" w:rsidRPr="00D951DD">
        <w:rPr>
          <w:rFonts w:ascii="Times New Roman" w:hAnsi="Times New Roman" w:cs="Times New Roman"/>
          <w:sz w:val="24"/>
          <w:szCs w:val="24"/>
        </w:rPr>
        <w:t>,</w:t>
      </w:r>
      <w:r w:rsidR="00271B8C" w:rsidRPr="00D951DD">
        <w:rPr>
          <w:rFonts w:ascii="Times New Roman" w:hAnsi="Times New Roman" w:cs="Times New Roman"/>
          <w:sz w:val="24"/>
          <w:szCs w:val="24"/>
        </w:rPr>
        <w:t>”</w:t>
      </w:r>
      <w:r w:rsidR="0016341D" w:rsidRPr="00D951DD">
        <w:rPr>
          <w:rFonts w:ascii="Times New Roman" w:hAnsi="Times New Roman" w:cs="Times New Roman"/>
          <w:sz w:val="24"/>
          <w:szCs w:val="24"/>
        </w:rPr>
        <w:t xml:space="preserve"> massive resources have been allocated to</w:t>
      </w:r>
      <w:r w:rsidR="00D366D5">
        <w:rPr>
          <w:rFonts w:ascii="Times New Roman" w:hAnsi="Times New Roman" w:cs="Times New Roman"/>
          <w:sz w:val="24"/>
          <w:szCs w:val="24"/>
        </w:rPr>
        <w:t xml:space="preserve"> ever-expanding</w:t>
      </w:r>
      <w:r w:rsidR="0016341D" w:rsidRPr="00D951DD">
        <w:rPr>
          <w:rFonts w:ascii="Times New Roman" w:hAnsi="Times New Roman" w:cs="Times New Roman"/>
          <w:sz w:val="24"/>
          <w:szCs w:val="24"/>
        </w:rPr>
        <w:t xml:space="preserve"> </w:t>
      </w:r>
      <w:r w:rsidR="00D366D5" w:rsidRPr="00D951DD">
        <w:rPr>
          <w:rFonts w:ascii="Times New Roman" w:hAnsi="Times New Roman" w:cs="Times New Roman"/>
          <w:sz w:val="24"/>
          <w:szCs w:val="24"/>
        </w:rPr>
        <w:t xml:space="preserve">criminalization and imprisonment </w:t>
      </w:r>
      <w:r w:rsidR="0016341D" w:rsidRPr="00D951DD">
        <w:rPr>
          <w:rFonts w:ascii="Times New Roman" w:hAnsi="Times New Roman" w:cs="Times New Roman"/>
          <w:sz w:val="24"/>
          <w:szCs w:val="24"/>
        </w:rPr>
        <w:t>systems that re</w:t>
      </w:r>
      <w:r w:rsidR="006D03E9" w:rsidRPr="00D951DD">
        <w:rPr>
          <w:rFonts w:ascii="Times New Roman" w:hAnsi="Times New Roman" w:cs="Times New Roman"/>
          <w:sz w:val="24"/>
          <w:szCs w:val="24"/>
        </w:rPr>
        <w:t>capture those abandoned to poverty</w:t>
      </w:r>
      <w:r w:rsidR="00D366D5">
        <w:rPr>
          <w:rFonts w:ascii="Times New Roman" w:hAnsi="Times New Roman" w:cs="Times New Roman"/>
          <w:sz w:val="24"/>
          <w:szCs w:val="24"/>
        </w:rPr>
        <w:t>.</w:t>
      </w:r>
      <w:r w:rsidR="006D03E9" w:rsidRPr="00D951DD">
        <w:rPr>
          <w:rFonts w:ascii="Times New Roman" w:hAnsi="Times New Roman" w:cs="Times New Roman"/>
          <w:sz w:val="24"/>
          <w:szCs w:val="24"/>
        </w:rPr>
        <w:t xml:space="preserve">. </w:t>
      </w:r>
      <w:r w:rsidR="00230B41" w:rsidRPr="00D951DD">
        <w:rPr>
          <w:rFonts w:ascii="Times New Roman" w:hAnsi="Times New Roman" w:cs="Times New Roman"/>
          <w:sz w:val="24"/>
          <w:szCs w:val="24"/>
        </w:rPr>
        <w:t>Both cuts to crucial, life-preserving social services and the growth of the prison industrial complex have been sold to the public through the circulation of racist, sexist tropes such as the “Welfare Queen</w:t>
      </w:r>
      <w:r w:rsidR="00012746" w:rsidRPr="00D951DD">
        <w:rPr>
          <w:rFonts w:ascii="Times New Roman" w:hAnsi="Times New Roman" w:cs="Times New Roman"/>
          <w:sz w:val="24"/>
          <w:szCs w:val="24"/>
        </w:rPr>
        <w:t>.”</w:t>
      </w:r>
      <w:r w:rsidR="003D4102" w:rsidRPr="00D951DD">
        <w:rPr>
          <w:rFonts w:ascii="Times New Roman" w:hAnsi="Times New Roman" w:cs="Times New Roman"/>
          <w:sz w:val="24"/>
          <w:szCs w:val="24"/>
        </w:rPr>
        <w:t xml:space="preserve"> </w:t>
      </w:r>
      <w:r w:rsidR="000C5F48" w:rsidRPr="00D951DD">
        <w:rPr>
          <w:rFonts w:ascii="Times New Roman" w:hAnsi="Times New Roman" w:cs="Times New Roman"/>
          <w:sz w:val="24"/>
          <w:szCs w:val="24"/>
        </w:rPr>
        <w:t xml:space="preserve">Because the cycles of abandonment and recapture are amplified and intensified for subjects experiencing multiple vectors of </w:t>
      </w:r>
      <w:r w:rsidR="0020542E" w:rsidRPr="00D951DD">
        <w:rPr>
          <w:rFonts w:ascii="Times New Roman" w:hAnsi="Times New Roman" w:cs="Times New Roman"/>
          <w:sz w:val="24"/>
          <w:szCs w:val="24"/>
        </w:rPr>
        <w:t>exclusion on account of</w:t>
      </w:r>
      <w:r w:rsidR="000C5F48" w:rsidRPr="00D951DD">
        <w:rPr>
          <w:rFonts w:ascii="Times New Roman" w:hAnsi="Times New Roman" w:cs="Times New Roman"/>
          <w:sz w:val="24"/>
          <w:szCs w:val="24"/>
        </w:rPr>
        <w:t xml:space="preserve"> race, class, disability, immigration status, or trans status, incorporation into the institutions responsible for producing this widespread vulnerability can only help the fraction of trans people who already enjoy race, class, education, citizenship, and passing privileges.</w:t>
      </w:r>
      <w:r w:rsidR="003D14AA" w:rsidRPr="00D951DD">
        <w:rPr>
          <w:rFonts w:ascii="Times New Roman" w:hAnsi="Times New Roman" w:cs="Times New Roman"/>
          <w:sz w:val="24"/>
          <w:szCs w:val="24"/>
        </w:rPr>
        <w:t xml:space="preserve"> Although Spade’s demands are utopian in the sense that </w:t>
      </w:r>
      <w:r w:rsidR="00D366D5" w:rsidRPr="00D951DD">
        <w:rPr>
          <w:rFonts w:ascii="Times New Roman" w:hAnsi="Times New Roman" w:cs="Times New Roman"/>
          <w:sz w:val="24"/>
          <w:szCs w:val="24"/>
        </w:rPr>
        <w:t xml:space="preserve">José Muñoz </w:t>
      </w:r>
      <w:r w:rsidR="003D14AA" w:rsidRPr="00D951DD">
        <w:rPr>
          <w:rFonts w:ascii="Times New Roman" w:hAnsi="Times New Roman" w:cs="Times New Roman"/>
          <w:sz w:val="24"/>
          <w:szCs w:val="24"/>
        </w:rPr>
        <w:t xml:space="preserve">describes, we can see that his view of life rendered illegible or impossible to the systems of institutional control is certainly not romanticized. Like other “impossible” groups, for instance illegal aliens, the very existence of </w:t>
      </w:r>
      <w:proofErr w:type="gramStart"/>
      <w:r w:rsidR="003D14AA" w:rsidRPr="00D951DD">
        <w:rPr>
          <w:rFonts w:ascii="Times New Roman" w:hAnsi="Times New Roman" w:cs="Times New Roman"/>
          <w:sz w:val="24"/>
          <w:szCs w:val="24"/>
        </w:rPr>
        <w:t>trans</w:t>
      </w:r>
      <w:proofErr w:type="gramEnd"/>
      <w:r w:rsidR="003D14AA" w:rsidRPr="00D951DD">
        <w:rPr>
          <w:rFonts w:ascii="Times New Roman" w:hAnsi="Times New Roman" w:cs="Times New Roman"/>
          <w:sz w:val="24"/>
          <w:szCs w:val="24"/>
        </w:rPr>
        <w:t xml:space="preserve"> people is written out of administrative apparatuses of the modern state, which consistently excludes trans people from protective and care-taking services while recapturing them for the </w:t>
      </w:r>
      <w:proofErr w:type="spellStart"/>
      <w:r w:rsidR="003D14AA" w:rsidRPr="00D951DD">
        <w:rPr>
          <w:rFonts w:ascii="Times New Roman" w:hAnsi="Times New Roman" w:cs="Times New Roman"/>
          <w:sz w:val="24"/>
          <w:szCs w:val="24"/>
        </w:rPr>
        <w:t>necropolitical</w:t>
      </w:r>
      <w:proofErr w:type="spellEnd"/>
      <w:r w:rsidR="003D14AA" w:rsidRPr="00D951DD">
        <w:rPr>
          <w:rFonts w:ascii="Times New Roman" w:hAnsi="Times New Roman" w:cs="Times New Roman"/>
          <w:sz w:val="24"/>
          <w:szCs w:val="24"/>
        </w:rPr>
        <w:t xml:space="preserve"> goals of abandonment, punishment, and imprisonment.</w:t>
      </w:r>
      <w:r w:rsidR="003D14AA" w:rsidRPr="00D951DD">
        <w:rPr>
          <w:rStyle w:val="EndnoteReference"/>
          <w:rFonts w:ascii="Times New Roman" w:hAnsi="Times New Roman" w:cs="Times New Roman"/>
          <w:sz w:val="24"/>
          <w:szCs w:val="24"/>
        </w:rPr>
        <w:endnoteReference w:id="3"/>
      </w:r>
      <w:r w:rsidR="003D14AA" w:rsidRPr="00D951DD">
        <w:rPr>
          <w:rFonts w:ascii="Times New Roman" w:hAnsi="Times New Roman" w:cs="Times New Roman"/>
          <w:sz w:val="24"/>
          <w:szCs w:val="24"/>
        </w:rPr>
        <w:t xml:space="preserve"> </w:t>
      </w:r>
    </w:p>
    <w:p w:rsidR="006C062F" w:rsidRPr="00D951DD" w:rsidRDefault="006C062F" w:rsidP="005818B1">
      <w:pPr>
        <w:spacing w:line="480" w:lineRule="auto"/>
        <w:rPr>
          <w:rFonts w:ascii="Times New Roman" w:hAnsi="Times New Roman" w:cs="Times New Roman"/>
          <w:sz w:val="24"/>
          <w:szCs w:val="24"/>
        </w:rPr>
      </w:pPr>
      <w:r w:rsidRPr="00D951DD">
        <w:rPr>
          <w:rFonts w:ascii="Times New Roman" w:hAnsi="Times New Roman" w:cs="Times New Roman"/>
          <w:sz w:val="24"/>
          <w:szCs w:val="24"/>
        </w:rPr>
        <w:lastRenderedPageBreak/>
        <w:tab/>
        <w:t>Chapter two more closely examines the problems that follow from demanding rights and legal recognition</w:t>
      </w:r>
      <w:r w:rsidR="002D76B0" w:rsidRPr="00D951DD">
        <w:rPr>
          <w:rFonts w:ascii="Times New Roman" w:hAnsi="Times New Roman" w:cs="Times New Roman"/>
          <w:sz w:val="24"/>
          <w:szCs w:val="24"/>
        </w:rPr>
        <w:t>, specifically inclusion in anti-discrimination statutes and hate crimes laws,</w:t>
      </w:r>
      <w:r w:rsidRPr="00D951DD">
        <w:rPr>
          <w:rFonts w:ascii="Times New Roman" w:hAnsi="Times New Roman" w:cs="Times New Roman"/>
          <w:sz w:val="24"/>
          <w:szCs w:val="24"/>
        </w:rPr>
        <w:t xml:space="preserve"> as t</w:t>
      </w:r>
      <w:r w:rsidR="00A158E3" w:rsidRPr="00D951DD">
        <w:rPr>
          <w:rFonts w:ascii="Times New Roman" w:hAnsi="Times New Roman" w:cs="Times New Roman"/>
          <w:sz w:val="24"/>
          <w:szCs w:val="24"/>
        </w:rPr>
        <w:t>he central measure of progress.</w:t>
      </w:r>
      <w:r w:rsidRPr="00D951DD">
        <w:rPr>
          <w:rFonts w:ascii="Times New Roman" w:hAnsi="Times New Roman" w:cs="Times New Roman"/>
          <w:sz w:val="24"/>
          <w:szCs w:val="24"/>
        </w:rPr>
        <w:t xml:space="preserve"> </w:t>
      </w:r>
      <w:r w:rsidR="002D76B0" w:rsidRPr="00D951DD">
        <w:rPr>
          <w:rFonts w:ascii="Times New Roman" w:hAnsi="Times New Roman" w:cs="Times New Roman"/>
          <w:sz w:val="24"/>
          <w:szCs w:val="24"/>
        </w:rPr>
        <w:t xml:space="preserve">In both cases, Spade powerfully argues that such laws have essentially no effect on the life chances of populations who experience outrageous levels of violence and discrimination. There is no evidence that hate crimes laws actually reduce instances of bias-motivated crime, and more to the point, law enforcement officials are the primary source of violence against queer and </w:t>
      </w:r>
      <w:proofErr w:type="gramStart"/>
      <w:r w:rsidR="002D76B0" w:rsidRPr="00D951DD">
        <w:rPr>
          <w:rFonts w:ascii="Times New Roman" w:hAnsi="Times New Roman" w:cs="Times New Roman"/>
          <w:sz w:val="24"/>
          <w:szCs w:val="24"/>
        </w:rPr>
        <w:t>trans</w:t>
      </w:r>
      <w:proofErr w:type="gramEnd"/>
      <w:r w:rsidR="002D76B0" w:rsidRPr="00D951DD">
        <w:rPr>
          <w:rFonts w:ascii="Times New Roman" w:hAnsi="Times New Roman" w:cs="Times New Roman"/>
          <w:sz w:val="24"/>
          <w:szCs w:val="24"/>
        </w:rPr>
        <w:t xml:space="preserve"> people, especially </w:t>
      </w:r>
      <w:proofErr w:type="spellStart"/>
      <w:r w:rsidR="002D76B0" w:rsidRPr="00D951DD">
        <w:rPr>
          <w:rFonts w:ascii="Times New Roman" w:hAnsi="Times New Roman" w:cs="Times New Roman"/>
          <w:sz w:val="24"/>
          <w:szCs w:val="24"/>
        </w:rPr>
        <w:t>transwomen</w:t>
      </w:r>
      <w:proofErr w:type="spellEnd"/>
      <w:r w:rsidR="002D76B0" w:rsidRPr="00D951DD">
        <w:rPr>
          <w:rFonts w:ascii="Times New Roman" w:hAnsi="Times New Roman" w:cs="Times New Roman"/>
          <w:sz w:val="24"/>
          <w:szCs w:val="24"/>
        </w:rPr>
        <w:t xml:space="preserve"> of color. </w:t>
      </w:r>
      <w:r w:rsidR="00A158E3" w:rsidRPr="00D951DD">
        <w:rPr>
          <w:rFonts w:ascii="Times New Roman" w:hAnsi="Times New Roman" w:cs="Times New Roman"/>
          <w:sz w:val="24"/>
          <w:szCs w:val="24"/>
        </w:rPr>
        <w:t>Similarly, as critical race theory has amply demonstrated for other marginalized groups, despite the existence of laws explicitly forbidding discrimination on the grounds of race, sex, or sexuality, these laws are interpreted so narrowly as to be essentially useless, even for those individuals that can afford the high costs of legal aid associated with enforcing those rights.</w:t>
      </w:r>
      <w:r w:rsidR="00E42162" w:rsidRPr="00D951DD">
        <w:rPr>
          <w:rFonts w:ascii="Times New Roman" w:hAnsi="Times New Roman" w:cs="Times New Roman"/>
          <w:sz w:val="24"/>
          <w:szCs w:val="24"/>
        </w:rPr>
        <w:t xml:space="preserve"> Furthermore, Spade argues that these legal reform strategies have serious misconceptions of what constitutes discrimination, recognizing it only when it operates at the individual level. As such, the institutional vectors that exacerbate poverty and directly inflict state-sponsored violence </w:t>
      </w:r>
      <w:r w:rsidR="0020542E" w:rsidRPr="00D951DD">
        <w:rPr>
          <w:rFonts w:ascii="Times New Roman" w:hAnsi="Times New Roman" w:cs="Times New Roman"/>
          <w:sz w:val="24"/>
          <w:szCs w:val="24"/>
        </w:rPr>
        <w:t>at the level of population remain</w:t>
      </w:r>
      <w:r w:rsidR="00E42162" w:rsidRPr="00D951DD">
        <w:rPr>
          <w:rFonts w:ascii="Times New Roman" w:hAnsi="Times New Roman" w:cs="Times New Roman"/>
          <w:sz w:val="24"/>
          <w:szCs w:val="24"/>
        </w:rPr>
        <w:t xml:space="preserve"> untouched.</w:t>
      </w:r>
      <w:r w:rsidR="00A158E3" w:rsidRPr="00D951DD">
        <w:rPr>
          <w:rFonts w:ascii="Times New Roman" w:hAnsi="Times New Roman" w:cs="Times New Roman"/>
          <w:sz w:val="24"/>
          <w:szCs w:val="24"/>
        </w:rPr>
        <w:t xml:space="preserve"> </w:t>
      </w:r>
      <w:r w:rsidR="00E42162" w:rsidRPr="00D951DD">
        <w:rPr>
          <w:rFonts w:ascii="Times New Roman" w:hAnsi="Times New Roman" w:cs="Times New Roman"/>
          <w:sz w:val="24"/>
          <w:szCs w:val="24"/>
        </w:rPr>
        <w:t xml:space="preserve">Changing anti-discrimination and hate crimes law so that, officially, the law says it values the lives of </w:t>
      </w:r>
      <w:proofErr w:type="gramStart"/>
      <w:r w:rsidR="00E42162" w:rsidRPr="00D951DD">
        <w:rPr>
          <w:rFonts w:ascii="Times New Roman" w:hAnsi="Times New Roman" w:cs="Times New Roman"/>
          <w:sz w:val="24"/>
          <w:szCs w:val="24"/>
        </w:rPr>
        <w:t>trans</w:t>
      </w:r>
      <w:proofErr w:type="gramEnd"/>
      <w:r w:rsidR="00E42162" w:rsidRPr="00D951DD">
        <w:rPr>
          <w:rFonts w:ascii="Times New Roman" w:hAnsi="Times New Roman" w:cs="Times New Roman"/>
          <w:sz w:val="24"/>
          <w:szCs w:val="24"/>
        </w:rPr>
        <w:t xml:space="preserve"> people, will not prevent discrimination and violence. Instead, by promoting such laws, the prison industrial complex co-opts the grief and suffering of the trans community and turns it into an avenue for further expansion, new prisons, additional funding to police, and increased prosecutorial discretion. Inevitably, those resources will be exercised against communities of color, the homeless, sex workers, and illegal immigrants, including those who are </w:t>
      </w:r>
      <w:proofErr w:type="gramStart"/>
      <w:r w:rsidR="00E42162" w:rsidRPr="00D951DD">
        <w:rPr>
          <w:rFonts w:ascii="Times New Roman" w:hAnsi="Times New Roman" w:cs="Times New Roman"/>
          <w:sz w:val="24"/>
          <w:szCs w:val="24"/>
        </w:rPr>
        <w:t>trans</w:t>
      </w:r>
      <w:proofErr w:type="gramEnd"/>
      <w:r w:rsidR="00E42162" w:rsidRPr="00D951DD">
        <w:rPr>
          <w:rFonts w:ascii="Times New Roman" w:hAnsi="Times New Roman" w:cs="Times New Roman"/>
          <w:sz w:val="24"/>
          <w:szCs w:val="24"/>
        </w:rPr>
        <w:t xml:space="preserve">. </w:t>
      </w:r>
    </w:p>
    <w:p w:rsidR="0087335C" w:rsidRPr="00D951DD" w:rsidRDefault="00AD1601" w:rsidP="006662A8">
      <w:pPr>
        <w:spacing w:line="480" w:lineRule="auto"/>
        <w:ind w:firstLine="720"/>
        <w:rPr>
          <w:rFonts w:ascii="Times New Roman" w:hAnsi="Times New Roman" w:cs="Times New Roman"/>
          <w:sz w:val="24"/>
          <w:szCs w:val="24"/>
        </w:rPr>
      </w:pPr>
      <w:r w:rsidRPr="00D951DD">
        <w:rPr>
          <w:rFonts w:ascii="Times New Roman" w:hAnsi="Times New Roman" w:cs="Times New Roman"/>
          <w:sz w:val="24"/>
          <w:szCs w:val="24"/>
        </w:rPr>
        <w:t xml:space="preserve">In chapter three, Spade offers an alternative to the perpetrator/victim model of discrimination, locating the sources of systematic </w:t>
      </w:r>
      <w:r w:rsidR="0020542E" w:rsidRPr="00D951DD">
        <w:rPr>
          <w:rFonts w:ascii="Times New Roman" w:hAnsi="Times New Roman" w:cs="Times New Roman"/>
          <w:sz w:val="24"/>
          <w:szCs w:val="24"/>
        </w:rPr>
        <w:t>abandonment</w:t>
      </w:r>
      <w:r w:rsidRPr="00D951DD">
        <w:rPr>
          <w:rFonts w:ascii="Times New Roman" w:hAnsi="Times New Roman" w:cs="Times New Roman"/>
          <w:sz w:val="24"/>
          <w:szCs w:val="24"/>
        </w:rPr>
        <w:t xml:space="preserve"> in sites other than the individual </w:t>
      </w:r>
      <w:r w:rsidRPr="00D951DD">
        <w:rPr>
          <w:rFonts w:ascii="Times New Roman" w:hAnsi="Times New Roman" w:cs="Times New Roman"/>
          <w:sz w:val="24"/>
          <w:szCs w:val="24"/>
        </w:rPr>
        <w:lastRenderedPageBreak/>
        <w:t xml:space="preserve">intentions of biased people in order to understand the real causes of shortened life spans in </w:t>
      </w:r>
      <w:proofErr w:type="gramStart"/>
      <w:r w:rsidRPr="00D951DD">
        <w:rPr>
          <w:rFonts w:ascii="Times New Roman" w:hAnsi="Times New Roman" w:cs="Times New Roman"/>
          <w:sz w:val="24"/>
          <w:szCs w:val="24"/>
        </w:rPr>
        <w:t>trans</w:t>
      </w:r>
      <w:proofErr w:type="gramEnd"/>
      <w:r w:rsidRPr="00D951DD">
        <w:rPr>
          <w:rFonts w:ascii="Times New Roman" w:hAnsi="Times New Roman" w:cs="Times New Roman"/>
          <w:sz w:val="24"/>
          <w:szCs w:val="24"/>
        </w:rPr>
        <w:t xml:space="preserve"> subjects. </w:t>
      </w:r>
      <w:r w:rsidR="009D7CC6" w:rsidRPr="00D951DD">
        <w:rPr>
          <w:rFonts w:ascii="Times New Roman" w:hAnsi="Times New Roman" w:cs="Times New Roman"/>
          <w:sz w:val="24"/>
          <w:szCs w:val="24"/>
        </w:rPr>
        <w:t xml:space="preserve">Taking his theoretical cues from Foucault’s </w:t>
      </w:r>
      <w:r w:rsidR="009D7CC6" w:rsidRPr="00D951DD">
        <w:rPr>
          <w:rFonts w:ascii="Times New Roman" w:hAnsi="Times New Roman" w:cs="Times New Roman"/>
          <w:i/>
          <w:sz w:val="24"/>
          <w:szCs w:val="24"/>
        </w:rPr>
        <w:t>Society Must Be Defended</w:t>
      </w:r>
      <w:r w:rsidR="009D7CC6" w:rsidRPr="00D951DD">
        <w:rPr>
          <w:rFonts w:ascii="Times New Roman" w:hAnsi="Times New Roman" w:cs="Times New Roman"/>
          <w:sz w:val="24"/>
          <w:szCs w:val="24"/>
        </w:rPr>
        <w:t xml:space="preserve"> and Ruth Gilmore’s </w:t>
      </w:r>
      <w:r w:rsidR="009D7CC6" w:rsidRPr="00D951DD">
        <w:rPr>
          <w:rFonts w:ascii="Times New Roman" w:hAnsi="Times New Roman" w:cs="Times New Roman"/>
          <w:i/>
          <w:sz w:val="24"/>
          <w:szCs w:val="24"/>
        </w:rPr>
        <w:t>Golden Gulag</w:t>
      </w:r>
      <w:r w:rsidR="009D7CC6" w:rsidRPr="00D951DD">
        <w:rPr>
          <w:rFonts w:ascii="Times New Roman" w:hAnsi="Times New Roman" w:cs="Times New Roman"/>
          <w:sz w:val="24"/>
          <w:szCs w:val="24"/>
        </w:rPr>
        <w:t>, Spade describes the state as a system of distributed, decentralized agencies designed to manage</w:t>
      </w:r>
      <w:r w:rsidR="00F91754" w:rsidRPr="00D951DD">
        <w:rPr>
          <w:rFonts w:ascii="Times New Roman" w:hAnsi="Times New Roman" w:cs="Times New Roman"/>
          <w:sz w:val="24"/>
          <w:szCs w:val="24"/>
        </w:rPr>
        <w:t xml:space="preserve"> the productive and reproductive forces of different populations while uneq</w:t>
      </w:r>
      <w:r w:rsidR="009D7CC6" w:rsidRPr="00D951DD">
        <w:rPr>
          <w:rFonts w:ascii="Times New Roman" w:hAnsi="Times New Roman" w:cs="Times New Roman"/>
          <w:sz w:val="24"/>
          <w:szCs w:val="24"/>
        </w:rPr>
        <w:t xml:space="preserve">ually distributing life chances among them. </w:t>
      </w:r>
      <w:r w:rsidR="0094066B" w:rsidRPr="00D951DD">
        <w:rPr>
          <w:rFonts w:ascii="Times New Roman" w:hAnsi="Times New Roman" w:cs="Times New Roman"/>
          <w:sz w:val="24"/>
          <w:szCs w:val="24"/>
        </w:rPr>
        <w:t>Although he rarely uses the word, Spade provides a thick account of the neoliberal state as biopolitical</w:t>
      </w:r>
      <w:r w:rsidRPr="00D951DD">
        <w:rPr>
          <w:rFonts w:ascii="Times New Roman" w:hAnsi="Times New Roman" w:cs="Times New Roman"/>
          <w:sz w:val="24"/>
          <w:szCs w:val="24"/>
        </w:rPr>
        <w:t>, a system of population-management</w:t>
      </w:r>
      <w:r w:rsidR="0094066B" w:rsidRPr="00D951DD">
        <w:rPr>
          <w:rFonts w:ascii="Times New Roman" w:hAnsi="Times New Roman" w:cs="Times New Roman"/>
          <w:sz w:val="24"/>
          <w:szCs w:val="24"/>
        </w:rPr>
        <w:t>.</w:t>
      </w:r>
      <w:r w:rsidR="0094066B" w:rsidRPr="00D951DD">
        <w:rPr>
          <w:rStyle w:val="EndnoteReference"/>
          <w:rFonts w:ascii="Times New Roman" w:hAnsi="Times New Roman" w:cs="Times New Roman"/>
          <w:sz w:val="24"/>
          <w:szCs w:val="24"/>
        </w:rPr>
        <w:endnoteReference w:id="4"/>
      </w:r>
      <w:r w:rsidR="0094066B" w:rsidRPr="00D951DD">
        <w:rPr>
          <w:rFonts w:ascii="Times New Roman" w:hAnsi="Times New Roman" w:cs="Times New Roman"/>
          <w:sz w:val="24"/>
          <w:szCs w:val="24"/>
        </w:rPr>
        <w:t xml:space="preserve"> </w:t>
      </w:r>
      <w:r w:rsidR="008D21A9" w:rsidRPr="00D951DD">
        <w:rPr>
          <w:rFonts w:ascii="Times New Roman" w:hAnsi="Times New Roman" w:cs="Times New Roman"/>
          <w:sz w:val="24"/>
          <w:szCs w:val="24"/>
        </w:rPr>
        <w:t xml:space="preserve">When the state is conceptualized as </w:t>
      </w:r>
      <w:r w:rsidR="00455144" w:rsidRPr="00D951DD">
        <w:rPr>
          <w:rFonts w:ascii="Times New Roman" w:hAnsi="Times New Roman" w:cs="Times New Roman"/>
          <w:sz w:val="24"/>
          <w:szCs w:val="24"/>
        </w:rPr>
        <w:t xml:space="preserve">a caretaker that </w:t>
      </w:r>
      <w:r w:rsidR="008D21A9" w:rsidRPr="00D951DD">
        <w:rPr>
          <w:rFonts w:ascii="Times New Roman" w:hAnsi="Times New Roman" w:cs="Times New Roman"/>
          <w:sz w:val="24"/>
          <w:szCs w:val="24"/>
        </w:rPr>
        <w:t xml:space="preserve">promotes the life of the nation, invariably certain populations are cast as internal threats to the body politic, “drains” on its energy </w:t>
      </w:r>
      <w:r w:rsidR="00B156F0" w:rsidRPr="00D951DD">
        <w:rPr>
          <w:rFonts w:ascii="Times New Roman" w:hAnsi="Times New Roman" w:cs="Times New Roman"/>
          <w:sz w:val="24"/>
          <w:szCs w:val="24"/>
        </w:rPr>
        <w:t>that</w:t>
      </w:r>
      <w:r w:rsidR="008D21A9" w:rsidRPr="00D951DD">
        <w:rPr>
          <w:rFonts w:ascii="Times New Roman" w:hAnsi="Times New Roman" w:cs="Times New Roman"/>
          <w:sz w:val="24"/>
          <w:szCs w:val="24"/>
        </w:rPr>
        <w:t xml:space="preserve"> unfairly consume resources and menace the health, security, and economic well-being of the “deserving” members.</w:t>
      </w:r>
      <w:r w:rsidR="005B140C" w:rsidRPr="00D951DD">
        <w:rPr>
          <w:rFonts w:ascii="Times New Roman" w:hAnsi="Times New Roman" w:cs="Times New Roman"/>
          <w:sz w:val="24"/>
          <w:szCs w:val="24"/>
        </w:rPr>
        <w:t xml:space="preserve"> A politics centered on legal inclusion recapitulates this logic, dividing the community internally by lobbying for the incorporation and protection of good, deserving members while abandoning those who are the most excluded and compromised. </w:t>
      </w:r>
      <w:r w:rsidR="006662A8" w:rsidRPr="00D951DD">
        <w:rPr>
          <w:rFonts w:ascii="Times New Roman" w:hAnsi="Times New Roman" w:cs="Times New Roman"/>
          <w:sz w:val="24"/>
          <w:szCs w:val="24"/>
        </w:rPr>
        <w:t xml:space="preserve">A more transformative platform would aim for the elimination of institutions founded in racism and settler colonialism, insisting on race, gender, and economic justice for all without exception. </w:t>
      </w:r>
    </w:p>
    <w:p w:rsidR="007D5E48" w:rsidRPr="00D951DD" w:rsidRDefault="007D5E48" w:rsidP="006662A8">
      <w:pPr>
        <w:spacing w:line="480" w:lineRule="auto"/>
        <w:ind w:firstLine="720"/>
        <w:rPr>
          <w:rFonts w:ascii="Times New Roman" w:hAnsi="Times New Roman" w:cs="Times New Roman"/>
          <w:sz w:val="24"/>
          <w:szCs w:val="24"/>
        </w:rPr>
      </w:pPr>
      <w:r w:rsidRPr="00D951DD">
        <w:rPr>
          <w:rFonts w:ascii="Times New Roman" w:hAnsi="Times New Roman" w:cs="Times New Roman"/>
          <w:sz w:val="24"/>
          <w:szCs w:val="24"/>
        </w:rPr>
        <w:t xml:space="preserve">Having established the biopolitical framework that governs the </w:t>
      </w:r>
      <w:r w:rsidR="00523CA6" w:rsidRPr="00D951DD">
        <w:rPr>
          <w:rFonts w:ascii="Times New Roman" w:hAnsi="Times New Roman" w:cs="Times New Roman"/>
          <w:sz w:val="24"/>
          <w:szCs w:val="24"/>
        </w:rPr>
        <w:t>allocation</w:t>
      </w:r>
      <w:r w:rsidRPr="00D951DD">
        <w:rPr>
          <w:rFonts w:ascii="Times New Roman" w:hAnsi="Times New Roman" w:cs="Times New Roman"/>
          <w:sz w:val="24"/>
          <w:szCs w:val="24"/>
        </w:rPr>
        <w:t xml:space="preserve"> of security and vulnerability in the context of neoliberalism and advanced capitalism, Spade reconsiders the legal apparatuses that actually impact the lives of </w:t>
      </w:r>
      <w:proofErr w:type="gramStart"/>
      <w:r w:rsidRPr="00D951DD">
        <w:rPr>
          <w:rFonts w:ascii="Times New Roman" w:hAnsi="Times New Roman" w:cs="Times New Roman"/>
          <w:sz w:val="24"/>
          <w:szCs w:val="24"/>
        </w:rPr>
        <w:t>trans</w:t>
      </w:r>
      <w:proofErr w:type="gramEnd"/>
      <w:r w:rsidRPr="00D951DD">
        <w:rPr>
          <w:rFonts w:ascii="Times New Roman" w:hAnsi="Times New Roman" w:cs="Times New Roman"/>
          <w:sz w:val="24"/>
          <w:szCs w:val="24"/>
        </w:rPr>
        <w:t xml:space="preserve"> people</w:t>
      </w:r>
      <w:r w:rsidR="00523CA6" w:rsidRPr="00D951DD">
        <w:rPr>
          <w:rFonts w:ascii="Times New Roman" w:hAnsi="Times New Roman" w:cs="Times New Roman"/>
          <w:sz w:val="24"/>
          <w:szCs w:val="24"/>
        </w:rPr>
        <w:t>, the administrative systems responsible for distributing life chances</w:t>
      </w:r>
      <w:r w:rsidR="00350CA0" w:rsidRPr="00D951DD">
        <w:rPr>
          <w:rFonts w:ascii="Times New Roman" w:hAnsi="Times New Roman" w:cs="Times New Roman"/>
          <w:sz w:val="24"/>
          <w:szCs w:val="24"/>
        </w:rPr>
        <w:t xml:space="preserve">. If anti-discrimination and hate crimes laws will have little effect on the daily life of most </w:t>
      </w:r>
      <w:proofErr w:type="gramStart"/>
      <w:r w:rsidR="00350CA0" w:rsidRPr="00D951DD">
        <w:rPr>
          <w:rFonts w:ascii="Times New Roman" w:hAnsi="Times New Roman" w:cs="Times New Roman"/>
          <w:sz w:val="24"/>
          <w:szCs w:val="24"/>
        </w:rPr>
        <w:t>trans</w:t>
      </w:r>
      <w:proofErr w:type="gramEnd"/>
      <w:r w:rsidR="00350CA0" w:rsidRPr="00D951DD">
        <w:rPr>
          <w:rFonts w:ascii="Times New Roman" w:hAnsi="Times New Roman" w:cs="Times New Roman"/>
          <w:sz w:val="24"/>
          <w:szCs w:val="24"/>
        </w:rPr>
        <w:t xml:space="preserve"> people, the administrative systems that interface between state power and individual subjects are a significant source of violence, discrimination, and abandonment for trans individuals. Spade focuses on the complexities </w:t>
      </w:r>
      <w:proofErr w:type="gramStart"/>
      <w:r w:rsidR="00350CA0" w:rsidRPr="00D951DD">
        <w:rPr>
          <w:rFonts w:ascii="Times New Roman" w:hAnsi="Times New Roman" w:cs="Times New Roman"/>
          <w:sz w:val="24"/>
          <w:szCs w:val="24"/>
        </w:rPr>
        <w:t>trans</w:t>
      </w:r>
      <w:proofErr w:type="gramEnd"/>
      <w:r w:rsidR="00350CA0" w:rsidRPr="00D951DD">
        <w:rPr>
          <w:rFonts w:ascii="Times New Roman" w:hAnsi="Times New Roman" w:cs="Times New Roman"/>
          <w:sz w:val="24"/>
          <w:szCs w:val="24"/>
        </w:rPr>
        <w:t xml:space="preserve"> people face in their attempts to secure identity documents that correspond to gender identity; receive access to sex-segregated facilities such as rehabilitation centers, public bathrooms, homeless shelters, and </w:t>
      </w:r>
      <w:r w:rsidR="00350CA0" w:rsidRPr="00D951DD">
        <w:rPr>
          <w:rFonts w:ascii="Times New Roman" w:hAnsi="Times New Roman" w:cs="Times New Roman"/>
          <w:sz w:val="24"/>
          <w:szCs w:val="24"/>
        </w:rPr>
        <w:lastRenderedPageBreak/>
        <w:t>prisons; and acquiring health care.</w:t>
      </w:r>
      <w:r w:rsidR="00AE2C6C" w:rsidRPr="00D951DD">
        <w:rPr>
          <w:rFonts w:ascii="Times New Roman" w:hAnsi="Times New Roman" w:cs="Times New Roman"/>
          <w:sz w:val="24"/>
          <w:szCs w:val="24"/>
        </w:rPr>
        <w:t xml:space="preserve"> I</w:t>
      </w:r>
      <w:r w:rsidR="006F3966" w:rsidRPr="00D951DD">
        <w:rPr>
          <w:rFonts w:ascii="Times New Roman" w:hAnsi="Times New Roman" w:cs="Times New Roman"/>
          <w:sz w:val="24"/>
          <w:szCs w:val="24"/>
        </w:rPr>
        <w:t>dentity documents are governed by a variety of institutions, most of which have entirely different requirements that must be met before gender markers ca</w:t>
      </w:r>
      <w:r w:rsidR="00AE2C6C" w:rsidRPr="00D951DD">
        <w:rPr>
          <w:rFonts w:ascii="Times New Roman" w:hAnsi="Times New Roman" w:cs="Times New Roman"/>
          <w:sz w:val="24"/>
          <w:szCs w:val="24"/>
        </w:rPr>
        <w:t>n be altered, many of which require evidence of medical treatment and surgery</w:t>
      </w:r>
      <w:r w:rsidR="006F3966" w:rsidRPr="00D951DD">
        <w:rPr>
          <w:rFonts w:ascii="Times New Roman" w:hAnsi="Times New Roman" w:cs="Times New Roman"/>
          <w:sz w:val="24"/>
          <w:szCs w:val="24"/>
        </w:rPr>
        <w:t xml:space="preserve">. </w:t>
      </w:r>
      <w:r w:rsidR="00AE2C6C" w:rsidRPr="00D951DD">
        <w:rPr>
          <w:rFonts w:ascii="Times New Roman" w:hAnsi="Times New Roman" w:cs="Times New Roman"/>
          <w:sz w:val="24"/>
          <w:szCs w:val="24"/>
        </w:rPr>
        <w:t xml:space="preserve">Because Medicaid and most private health insurance policies specifically exclude trans people from receiving the gender-confirming health care required to change these documents (and to prevent some measure of street harassment, employment discrimination, and suicide), most trans people have conflicting sets of IDs. </w:t>
      </w:r>
      <w:r w:rsidR="006F3966" w:rsidRPr="00D951DD">
        <w:rPr>
          <w:rFonts w:ascii="Times New Roman" w:hAnsi="Times New Roman" w:cs="Times New Roman"/>
          <w:sz w:val="24"/>
          <w:szCs w:val="24"/>
        </w:rPr>
        <w:t xml:space="preserve">These discrepancies significantly increase the barriers </w:t>
      </w:r>
      <w:proofErr w:type="gramStart"/>
      <w:r w:rsidR="006F3966" w:rsidRPr="00D951DD">
        <w:rPr>
          <w:rFonts w:ascii="Times New Roman" w:hAnsi="Times New Roman" w:cs="Times New Roman"/>
          <w:sz w:val="24"/>
          <w:szCs w:val="24"/>
        </w:rPr>
        <w:t>trans</w:t>
      </w:r>
      <w:proofErr w:type="gramEnd"/>
      <w:r w:rsidR="006F3966" w:rsidRPr="00D951DD">
        <w:rPr>
          <w:rFonts w:ascii="Times New Roman" w:hAnsi="Times New Roman" w:cs="Times New Roman"/>
          <w:sz w:val="24"/>
          <w:szCs w:val="24"/>
        </w:rPr>
        <w:t xml:space="preserve"> people face when attempting to access</w:t>
      </w:r>
      <w:r w:rsidR="0068515B" w:rsidRPr="00D951DD">
        <w:rPr>
          <w:rFonts w:ascii="Times New Roman" w:hAnsi="Times New Roman" w:cs="Times New Roman"/>
          <w:sz w:val="24"/>
          <w:szCs w:val="24"/>
        </w:rPr>
        <w:t xml:space="preserve"> social service agencies, which play a particularly ubiquitous role in the lives of impoverished communities. The outright rejection of welfare services contributes to the abandonment and exposure of </w:t>
      </w:r>
      <w:proofErr w:type="gramStart"/>
      <w:r w:rsidR="0068515B" w:rsidRPr="00D951DD">
        <w:rPr>
          <w:rFonts w:ascii="Times New Roman" w:hAnsi="Times New Roman" w:cs="Times New Roman"/>
          <w:sz w:val="24"/>
          <w:szCs w:val="24"/>
        </w:rPr>
        <w:t>trans</w:t>
      </w:r>
      <w:proofErr w:type="gramEnd"/>
      <w:r w:rsidR="0068515B" w:rsidRPr="00D951DD">
        <w:rPr>
          <w:rFonts w:ascii="Times New Roman" w:hAnsi="Times New Roman" w:cs="Times New Roman"/>
          <w:sz w:val="24"/>
          <w:szCs w:val="24"/>
        </w:rPr>
        <w:t xml:space="preserve"> people already experiencing poverty. </w:t>
      </w:r>
      <w:proofErr w:type="gramStart"/>
      <w:r w:rsidR="00AE2C6C" w:rsidRPr="00D951DD">
        <w:rPr>
          <w:rFonts w:ascii="Times New Roman" w:hAnsi="Times New Roman" w:cs="Times New Roman"/>
          <w:sz w:val="24"/>
          <w:szCs w:val="24"/>
        </w:rPr>
        <w:t>Trans</w:t>
      </w:r>
      <w:proofErr w:type="gramEnd"/>
      <w:r w:rsidR="00AE2C6C" w:rsidRPr="00D951DD">
        <w:rPr>
          <w:rFonts w:ascii="Times New Roman" w:hAnsi="Times New Roman" w:cs="Times New Roman"/>
          <w:sz w:val="24"/>
          <w:szCs w:val="24"/>
        </w:rPr>
        <w:t xml:space="preserve"> people also have difficulty accessing sex-segregated facilities that correspond with their gender identity, exposing them to enormous violence. </w:t>
      </w:r>
      <w:r w:rsidR="00E959BC" w:rsidRPr="00D951DD">
        <w:rPr>
          <w:rFonts w:ascii="Times New Roman" w:hAnsi="Times New Roman" w:cs="Times New Roman"/>
          <w:sz w:val="24"/>
          <w:szCs w:val="24"/>
        </w:rPr>
        <w:t xml:space="preserve">An analysis of the biopolitical nature of the actuarial state indicates that legal-reform strategies, to the extent they are employed for a critical </w:t>
      </w:r>
      <w:proofErr w:type="gramStart"/>
      <w:r w:rsidR="00E959BC" w:rsidRPr="00D951DD">
        <w:rPr>
          <w:rFonts w:ascii="Times New Roman" w:hAnsi="Times New Roman" w:cs="Times New Roman"/>
          <w:sz w:val="24"/>
          <w:szCs w:val="24"/>
        </w:rPr>
        <w:t>trans</w:t>
      </w:r>
      <w:proofErr w:type="gramEnd"/>
      <w:r w:rsidR="00E959BC" w:rsidRPr="00D951DD">
        <w:rPr>
          <w:rFonts w:ascii="Times New Roman" w:hAnsi="Times New Roman" w:cs="Times New Roman"/>
          <w:sz w:val="24"/>
          <w:szCs w:val="24"/>
        </w:rPr>
        <w:t xml:space="preserve"> politics, should focus their energies on the administrative systems that regularly contribute to the shortened life spans experienced by trans people.</w:t>
      </w:r>
    </w:p>
    <w:p w:rsidR="00250181" w:rsidRPr="00D951DD" w:rsidRDefault="00243D72" w:rsidP="0007036E">
      <w:pPr>
        <w:spacing w:line="480" w:lineRule="auto"/>
        <w:ind w:firstLine="720"/>
        <w:rPr>
          <w:rFonts w:ascii="Times New Roman" w:hAnsi="Times New Roman" w:cs="Times New Roman"/>
          <w:sz w:val="24"/>
          <w:szCs w:val="24"/>
        </w:rPr>
      </w:pPr>
      <w:r w:rsidRPr="00D951DD">
        <w:rPr>
          <w:rFonts w:ascii="Times New Roman" w:hAnsi="Times New Roman" w:cs="Times New Roman"/>
          <w:sz w:val="24"/>
          <w:szCs w:val="24"/>
        </w:rPr>
        <w:t xml:space="preserve">The final chapter addresses concerns with the emerging shape of non-profit organization, which increasingly borrows its infrastructural models from the private sector. Because of the shortage of social services, these non-profits play an important role in meeting the needs of groups abandoned by the state. </w:t>
      </w:r>
      <w:r w:rsidR="00092007" w:rsidRPr="00D951DD">
        <w:rPr>
          <w:rFonts w:ascii="Times New Roman" w:hAnsi="Times New Roman" w:cs="Times New Roman"/>
          <w:sz w:val="24"/>
          <w:szCs w:val="24"/>
        </w:rPr>
        <w:t xml:space="preserve">However, the function of non-profits in distributing resources is suspect because they tend to be funded by corporations and the wealthy, who maintain active roles in directing the goals of the organizations, and as such, these groups cannot be expected to achieve any transformative changes </w:t>
      </w:r>
      <w:r w:rsidR="002B443D" w:rsidRPr="00D951DD">
        <w:rPr>
          <w:rFonts w:ascii="Times New Roman" w:hAnsi="Times New Roman" w:cs="Times New Roman"/>
          <w:sz w:val="24"/>
          <w:szCs w:val="24"/>
        </w:rPr>
        <w:t xml:space="preserve">in the </w:t>
      </w:r>
      <w:proofErr w:type="spellStart"/>
      <w:r w:rsidR="002B443D" w:rsidRPr="00D951DD">
        <w:rPr>
          <w:rFonts w:ascii="Times New Roman" w:hAnsi="Times New Roman" w:cs="Times New Roman"/>
          <w:sz w:val="24"/>
          <w:szCs w:val="24"/>
        </w:rPr>
        <w:t>maldistribution</w:t>
      </w:r>
      <w:proofErr w:type="spellEnd"/>
      <w:r w:rsidR="002B443D" w:rsidRPr="00D951DD">
        <w:rPr>
          <w:rFonts w:ascii="Times New Roman" w:hAnsi="Times New Roman" w:cs="Times New Roman"/>
          <w:sz w:val="24"/>
          <w:szCs w:val="24"/>
        </w:rPr>
        <w:t xml:space="preserve"> of wealth and security. </w:t>
      </w:r>
      <w:r w:rsidR="006E1395" w:rsidRPr="00D951DD">
        <w:rPr>
          <w:rFonts w:ascii="Times New Roman" w:hAnsi="Times New Roman" w:cs="Times New Roman"/>
          <w:sz w:val="24"/>
          <w:szCs w:val="24"/>
        </w:rPr>
        <w:t xml:space="preserve">Furthermore, organizations lack radical agendas because grassroots mass-mobilizations have been targeted and </w:t>
      </w:r>
      <w:r w:rsidR="006E1395" w:rsidRPr="00D951DD">
        <w:rPr>
          <w:rFonts w:ascii="Times New Roman" w:hAnsi="Times New Roman" w:cs="Times New Roman"/>
          <w:sz w:val="24"/>
          <w:szCs w:val="24"/>
        </w:rPr>
        <w:lastRenderedPageBreak/>
        <w:t xml:space="preserve">criminalized for the past thirty years while non-profits with limited demands that support the status quo have been funded. This has also encouraged the emergence of non-profit administration as a career track for </w:t>
      </w:r>
      <w:r w:rsidR="00250181" w:rsidRPr="00D951DD">
        <w:rPr>
          <w:rFonts w:ascii="Times New Roman" w:hAnsi="Times New Roman" w:cs="Times New Roman"/>
          <w:sz w:val="24"/>
          <w:szCs w:val="24"/>
        </w:rPr>
        <w:t xml:space="preserve">young white people with graduate degrees who concentrate decision-making power in the hands of executive boards and funding agencies </w:t>
      </w:r>
      <w:r w:rsidR="006A2A87">
        <w:rPr>
          <w:rFonts w:ascii="Times New Roman" w:hAnsi="Times New Roman" w:cs="Times New Roman"/>
          <w:sz w:val="24"/>
          <w:szCs w:val="24"/>
        </w:rPr>
        <w:t>while</w:t>
      </w:r>
      <w:r w:rsidR="006A2A87" w:rsidRPr="00D951DD">
        <w:rPr>
          <w:rFonts w:ascii="Times New Roman" w:hAnsi="Times New Roman" w:cs="Times New Roman"/>
          <w:sz w:val="24"/>
          <w:szCs w:val="24"/>
        </w:rPr>
        <w:t xml:space="preserve"> </w:t>
      </w:r>
      <w:r w:rsidR="00250181" w:rsidRPr="00D951DD">
        <w:rPr>
          <w:rFonts w:ascii="Times New Roman" w:hAnsi="Times New Roman" w:cs="Times New Roman"/>
          <w:sz w:val="24"/>
          <w:szCs w:val="24"/>
        </w:rPr>
        <w:t xml:space="preserve">excluding the voices of those who are purportedly being served. Spade turns to the Miami Workers Center’s “Four Pillars of Social Justice Infrastructure” for alternate models of community organizing that truly respond to the needs of marginalized groups and build leadership from within the community itself. </w:t>
      </w:r>
      <w:r w:rsidR="0007036E" w:rsidRPr="00D951DD">
        <w:rPr>
          <w:rFonts w:ascii="Times New Roman" w:hAnsi="Times New Roman" w:cs="Times New Roman"/>
          <w:sz w:val="24"/>
          <w:szCs w:val="24"/>
        </w:rPr>
        <w:t>As counter-examples to the non-profit industrial complex, t</w:t>
      </w:r>
      <w:r w:rsidR="00AB74ED" w:rsidRPr="00D951DD">
        <w:rPr>
          <w:rFonts w:ascii="Times New Roman" w:hAnsi="Times New Roman" w:cs="Times New Roman"/>
          <w:sz w:val="24"/>
          <w:szCs w:val="24"/>
        </w:rPr>
        <w:t xml:space="preserve">he conclusion </w:t>
      </w:r>
      <w:r w:rsidR="0007036E" w:rsidRPr="00D951DD">
        <w:rPr>
          <w:rFonts w:ascii="Times New Roman" w:hAnsi="Times New Roman" w:cs="Times New Roman"/>
          <w:sz w:val="24"/>
          <w:szCs w:val="24"/>
        </w:rPr>
        <w:t>looks to</w:t>
      </w:r>
      <w:r w:rsidR="00AB74ED" w:rsidRPr="00D951DD">
        <w:rPr>
          <w:rFonts w:ascii="Times New Roman" w:hAnsi="Times New Roman" w:cs="Times New Roman"/>
          <w:sz w:val="24"/>
          <w:szCs w:val="24"/>
        </w:rPr>
        <w:t xml:space="preserve"> activist groups</w:t>
      </w:r>
      <w:r w:rsidR="0007036E" w:rsidRPr="00D951DD">
        <w:rPr>
          <w:rFonts w:ascii="Times New Roman" w:hAnsi="Times New Roman" w:cs="Times New Roman"/>
          <w:sz w:val="24"/>
          <w:szCs w:val="24"/>
        </w:rPr>
        <w:t xml:space="preserve"> and coalitions, especially those</w:t>
      </w:r>
      <w:r w:rsidR="00AB74ED" w:rsidRPr="00D951DD">
        <w:rPr>
          <w:rFonts w:ascii="Times New Roman" w:hAnsi="Times New Roman" w:cs="Times New Roman"/>
          <w:sz w:val="24"/>
          <w:szCs w:val="24"/>
        </w:rPr>
        <w:t xml:space="preserve"> organized by people of color</w:t>
      </w:r>
      <w:r w:rsidR="0007036E" w:rsidRPr="00D951DD">
        <w:rPr>
          <w:rFonts w:ascii="Times New Roman" w:hAnsi="Times New Roman" w:cs="Times New Roman"/>
          <w:sz w:val="24"/>
          <w:szCs w:val="24"/>
        </w:rPr>
        <w:t>,</w:t>
      </w:r>
      <w:r w:rsidR="00AB74ED" w:rsidRPr="00D951DD">
        <w:rPr>
          <w:rFonts w:ascii="Times New Roman" w:hAnsi="Times New Roman" w:cs="Times New Roman"/>
          <w:sz w:val="24"/>
          <w:szCs w:val="24"/>
        </w:rPr>
        <w:t xml:space="preserve"> </w:t>
      </w:r>
      <w:r w:rsidR="0007036E" w:rsidRPr="00D951DD">
        <w:rPr>
          <w:rFonts w:ascii="Times New Roman" w:hAnsi="Times New Roman" w:cs="Times New Roman"/>
          <w:sz w:val="24"/>
          <w:szCs w:val="24"/>
        </w:rPr>
        <w:t xml:space="preserve">that provide models of consensus-based, grassroots organizing dedicated to eliminating violence without expanding the logics of imprisonment, exile, colonialism, and nationalism. </w:t>
      </w:r>
    </w:p>
    <w:p w:rsidR="00A158AD" w:rsidRDefault="006558E2" w:rsidP="00A158AD">
      <w:pPr>
        <w:spacing w:line="480" w:lineRule="auto"/>
        <w:ind w:firstLine="720"/>
        <w:rPr>
          <w:rFonts w:ascii="Times New Roman" w:hAnsi="Times New Roman" w:cs="Times New Roman"/>
          <w:sz w:val="24"/>
          <w:szCs w:val="24"/>
        </w:rPr>
      </w:pPr>
      <w:r w:rsidRPr="00D951DD">
        <w:rPr>
          <w:rFonts w:ascii="Times New Roman" w:hAnsi="Times New Roman" w:cs="Times New Roman"/>
          <w:i/>
          <w:sz w:val="24"/>
          <w:szCs w:val="24"/>
        </w:rPr>
        <w:t>Normal Life</w:t>
      </w:r>
      <w:r w:rsidRPr="00D951DD">
        <w:rPr>
          <w:rFonts w:ascii="Times New Roman" w:hAnsi="Times New Roman" w:cs="Times New Roman"/>
          <w:sz w:val="24"/>
          <w:szCs w:val="24"/>
        </w:rPr>
        <w:t xml:space="preserve"> encourages us to </w:t>
      </w:r>
      <w:r w:rsidR="005B50BB" w:rsidRPr="00D951DD">
        <w:rPr>
          <w:rFonts w:ascii="Times New Roman" w:hAnsi="Times New Roman" w:cs="Times New Roman"/>
          <w:sz w:val="24"/>
          <w:szCs w:val="24"/>
        </w:rPr>
        <w:t>imagine and organize for</w:t>
      </w:r>
      <w:r w:rsidRPr="00D951DD">
        <w:rPr>
          <w:rFonts w:ascii="Times New Roman" w:hAnsi="Times New Roman" w:cs="Times New Roman"/>
          <w:sz w:val="24"/>
          <w:szCs w:val="24"/>
        </w:rPr>
        <w:t xml:space="preserve"> queer futures </w:t>
      </w:r>
      <w:r w:rsidR="005B50BB" w:rsidRPr="00D951DD">
        <w:rPr>
          <w:rFonts w:ascii="Times New Roman" w:hAnsi="Times New Roman" w:cs="Times New Roman"/>
          <w:sz w:val="24"/>
          <w:szCs w:val="24"/>
        </w:rPr>
        <w:t xml:space="preserve">that reject the restrictive vision of legal reforms that would exchange the incorporation of a sliver of </w:t>
      </w:r>
      <w:proofErr w:type="gramStart"/>
      <w:r w:rsidR="005B50BB" w:rsidRPr="00D951DD">
        <w:rPr>
          <w:rFonts w:ascii="Times New Roman" w:hAnsi="Times New Roman" w:cs="Times New Roman"/>
          <w:sz w:val="24"/>
          <w:szCs w:val="24"/>
        </w:rPr>
        <w:t>trans</w:t>
      </w:r>
      <w:proofErr w:type="gramEnd"/>
      <w:r w:rsidR="005B50BB" w:rsidRPr="00D951DD">
        <w:rPr>
          <w:rFonts w:ascii="Times New Roman" w:hAnsi="Times New Roman" w:cs="Times New Roman"/>
          <w:sz w:val="24"/>
          <w:szCs w:val="24"/>
        </w:rPr>
        <w:t xml:space="preserve"> people while consigning the rest to abandonment. At a time in which gay marriage is promoted as the last remaining civil rights issue, </w:t>
      </w:r>
      <w:r w:rsidR="009C4816" w:rsidRPr="00D951DD">
        <w:rPr>
          <w:rFonts w:ascii="Times New Roman" w:hAnsi="Times New Roman" w:cs="Times New Roman"/>
          <w:i/>
          <w:sz w:val="24"/>
          <w:szCs w:val="24"/>
        </w:rPr>
        <w:t>Normal Life</w:t>
      </w:r>
      <w:r w:rsidR="009C4816" w:rsidRPr="00D951DD">
        <w:rPr>
          <w:rFonts w:ascii="Times New Roman" w:hAnsi="Times New Roman" w:cs="Times New Roman"/>
          <w:sz w:val="24"/>
          <w:szCs w:val="24"/>
        </w:rPr>
        <w:t xml:space="preserve"> insists that a properly queer agenda would not exclude anyone and would work for a world without prisons or borders or poverty. Against lobbying campaigns that insist that </w:t>
      </w:r>
      <w:r w:rsidR="005B50BB" w:rsidRPr="00D951DD">
        <w:rPr>
          <w:rFonts w:ascii="Times New Roman" w:hAnsi="Times New Roman" w:cs="Times New Roman"/>
          <w:sz w:val="24"/>
          <w:szCs w:val="24"/>
        </w:rPr>
        <w:t xml:space="preserve">assimilation into the </w:t>
      </w:r>
      <w:r w:rsidR="009C4816" w:rsidRPr="00D951DD">
        <w:rPr>
          <w:rFonts w:ascii="Times New Roman" w:hAnsi="Times New Roman" w:cs="Times New Roman"/>
          <w:sz w:val="24"/>
          <w:szCs w:val="24"/>
        </w:rPr>
        <w:t>ever more quickly diminishing middle class is</w:t>
      </w:r>
      <w:r w:rsidR="005B50BB" w:rsidRPr="00D951DD">
        <w:rPr>
          <w:rFonts w:ascii="Times New Roman" w:hAnsi="Times New Roman" w:cs="Times New Roman"/>
          <w:sz w:val="24"/>
          <w:szCs w:val="24"/>
        </w:rPr>
        <w:t xml:space="preserve"> the only </w:t>
      </w:r>
      <w:r w:rsidR="009C4816" w:rsidRPr="00D951DD">
        <w:rPr>
          <w:rFonts w:ascii="Times New Roman" w:hAnsi="Times New Roman" w:cs="Times New Roman"/>
          <w:sz w:val="24"/>
          <w:szCs w:val="24"/>
        </w:rPr>
        <w:t>available channel for activism</w:t>
      </w:r>
      <w:r w:rsidR="005B50BB" w:rsidRPr="00D951DD">
        <w:rPr>
          <w:rFonts w:ascii="Times New Roman" w:hAnsi="Times New Roman" w:cs="Times New Roman"/>
          <w:sz w:val="24"/>
          <w:szCs w:val="24"/>
        </w:rPr>
        <w:t xml:space="preserve">, </w:t>
      </w:r>
      <w:r w:rsidR="009C4816" w:rsidRPr="00D951DD">
        <w:rPr>
          <w:rFonts w:ascii="Times New Roman" w:hAnsi="Times New Roman" w:cs="Times New Roman"/>
          <w:sz w:val="24"/>
          <w:szCs w:val="24"/>
        </w:rPr>
        <w:t xml:space="preserve">Dean Spade reminds us that </w:t>
      </w:r>
      <w:r w:rsidR="005B50BB" w:rsidRPr="00D951DD">
        <w:rPr>
          <w:rFonts w:ascii="Times New Roman" w:hAnsi="Times New Roman" w:cs="Times New Roman"/>
          <w:sz w:val="24"/>
          <w:szCs w:val="24"/>
        </w:rPr>
        <w:t>what’s rea</w:t>
      </w:r>
      <w:r w:rsidR="00A158AD">
        <w:rPr>
          <w:rFonts w:ascii="Times New Roman" w:hAnsi="Times New Roman" w:cs="Times New Roman"/>
          <w:sz w:val="24"/>
          <w:szCs w:val="24"/>
        </w:rPr>
        <w:t>lly queer is to give away money.</w:t>
      </w:r>
    </w:p>
    <w:p w:rsidR="00A158AD" w:rsidRDefault="00A158AD" w:rsidP="00A158AD">
      <w:pPr>
        <w:spacing w:line="480" w:lineRule="auto"/>
        <w:ind w:firstLine="720"/>
        <w:rPr>
          <w:rFonts w:ascii="Times New Roman" w:hAnsi="Times New Roman" w:cs="Times New Roman"/>
          <w:sz w:val="24"/>
          <w:szCs w:val="24"/>
        </w:rPr>
      </w:pPr>
    </w:p>
    <w:p w:rsidR="00A158AD" w:rsidRDefault="00A158AD" w:rsidP="00A158AD">
      <w:pPr>
        <w:spacing w:line="480" w:lineRule="auto"/>
        <w:ind w:firstLine="720"/>
        <w:rPr>
          <w:rFonts w:ascii="Times New Roman" w:hAnsi="Times New Roman" w:cs="Times New Roman"/>
          <w:sz w:val="24"/>
          <w:szCs w:val="24"/>
        </w:rPr>
      </w:pPr>
    </w:p>
    <w:p w:rsidR="00A158AD" w:rsidRDefault="00A158AD" w:rsidP="00A158AD">
      <w:pPr>
        <w:spacing w:line="480" w:lineRule="auto"/>
        <w:ind w:firstLine="720"/>
        <w:rPr>
          <w:rFonts w:ascii="Times New Roman" w:hAnsi="Times New Roman" w:cs="Times New Roman"/>
          <w:sz w:val="24"/>
          <w:szCs w:val="24"/>
        </w:rPr>
      </w:pPr>
    </w:p>
    <w:p w:rsidR="00A158AD" w:rsidRDefault="00A158AD" w:rsidP="00A158AD">
      <w:pPr>
        <w:spacing w:line="480" w:lineRule="auto"/>
        <w:ind w:firstLine="720"/>
        <w:rPr>
          <w:rFonts w:ascii="Times New Roman" w:hAnsi="Times New Roman" w:cs="Times New Roman"/>
          <w:sz w:val="24"/>
          <w:szCs w:val="24"/>
        </w:rPr>
      </w:pPr>
    </w:p>
    <w:p w:rsidR="00A158AD" w:rsidRDefault="00A158AD" w:rsidP="00A158AD">
      <w:pPr>
        <w:spacing w:line="480" w:lineRule="auto"/>
        <w:ind w:firstLine="720"/>
        <w:rPr>
          <w:rFonts w:ascii="Times New Roman" w:hAnsi="Times New Roman" w:cs="Times New Roman"/>
          <w:sz w:val="24"/>
          <w:szCs w:val="24"/>
        </w:rPr>
        <w:sectPr w:rsidR="00A158AD">
          <w:headerReference w:type="default" r:id="rId9"/>
          <w:endnotePr>
            <w:numFmt w:val="decimal"/>
          </w:endnotePr>
          <w:pgSz w:w="12240" w:h="15840"/>
          <w:pgMar w:top="1440" w:right="1440" w:bottom="1440" w:left="1440" w:header="720" w:footer="720" w:gutter="0"/>
          <w:cols w:space="720"/>
          <w:docGrid w:linePitch="360"/>
        </w:sectPr>
      </w:pPr>
    </w:p>
    <w:p w:rsidR="00592084" w:rsidRDefault="00592084" w:rsidP="00D366D5">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Works Cited</w:t>
      </w:r>
    </w:p>
    <w:p w:rsidR="00D366D5" w:rsidRPr="00A158AD" w:rsidRDefault="00D366D5" w:rsidP="00D366D5">
      <w:pPr>
        <w:pStyle w:val="EndnoteText"/>
        <w:spacing w:line="480" w:lineRule="auto"/>
        <w:ind w:left="720" w:hanging="720"/>
        <w:rPr>
          <w:rFonts w:ascii="Times New Roman" w:hAnsi="Times New Roman" w:cs="Times New Roman"/>
          <w:sz w:val="24"/>
          <w:szCs w:val="24"/>
        </w:rPr>
      </w:pPr>
      <w:r w:rsidRPr="00A158AD">
        <w:rPr>
          <w:rFonts w:ascii="Times New Roman" w:hAnsi="Times New Roman" w:cs="Times New Roman"/>
          <w:sz w:val="24"/>
          <w:szCs w:val="24"/>
        </w:rPr>
        <w:t xml:space="preserve">Duggan, Lisa. </w:t>
      </w:r>
      <w:proofErr w:type="gramStart"/>
      <w:r w:rsidRPr="00A158AD">
        <w:rPr>
          <w:rFonts w:ascii="Times New Roman" w:hAnsi="Times New Roman" w:cs="Times New Roman"/>
          <w:i/>
          <w:sz w:val="24"/>
          <w:szCs w:val="24"/>
        </w:rPr>
        <w:t>Twilight of Equ</w:t>
      </w:r>
      <w:r w:rsidR="00592084">
        <w:rPr>
          <w:rFonts w:ascii="Times New Roman" w:hAnsi="Times New Roman" w:cs="Times New Roman"/>
          <w:i/>
          <w:sz w:val="24"/>
          <w:szCs w:val="24"/>
        </w:rPr>
        <w:t>ality?</w:t>
      </w:r>
      <w:proofErr w:type="gramEnd"/>
      <w:r w:rsidR="00592084">
        <w:rPr>
          <w:rFonts w:ascii="Times New Roman" w:hAnsi="Times New Roman" w:cs="Times New Roman"/>
          <w:i/>
          <w:sz w:val="24"/>
          <w:szCs w:val="24"/>
        </w:rPr>
        <w:t xml:space="preserve"> </w:t>
      </w:r>
      <w:proofErr w:type="gramStart"/>
      <w:r w:rsidR="00592084">
        <w:rPr>
          <w:rFonts w:ascii="Times New Roman" w:hAnsi="Times New Roman" w:cs="Times New Roman"/>
          <w:i/>
          <w:sz w:val="24"/>
          <w:szCs w:val="24"/>
        </w:rPr>
        <w:t>Neoliberalism, Cultural P</w:t>
      </w:r>
      <w:r w:rsidRPr="00A158AD">
        <w:rPr>
          <w:rFonts w:ascii="Times New Roman" w:hAnsi="Times New Roman" w:cs="Times New Roman"/>
          <w:i/>
          <w:sz w:val="24"/>
          <w:szCs w:val="24"/>
        </w:rPr>
        <w:t>olitics, and the Attack on Democracy</w:t>
      </w:r>
      <w:r w:rsidRPr="00A158AD">
        <w:rPr>
          <w:rFonts w:ascii="Times New Roman" w:hAnsi="Times New Roman" w:cs="Times New Roman"/>
          <w:sz w:val="24"/>
          <w:szCs w:val="24"/>
        </w:rPr>
        <w:t>.</w:t>
      </w:r>
      <w:proofErr w:type="gramEnd"/>
      <w:r w:rsidRPr="00A158AD">
        <w:rPr>
          <w:rFonts w:ascii="Times New Roman" w:hAnsi="Times New Roman" w:cs="Times New Roman"/>
          <w:sz w:val="24"/>
          <w:szCs w:val="24"/>
        </w:rPr>
        <w:t xml:space="preserve"> Boston: Beacon, 2003. Print.</w:t>
      </w:r>
      <w:bookmarkStart w:id="0" w:name="_GoBack"/>
      <w:bookmarkEnd w:id="0"/>
    </w:p>
    <w:p w:rsidR="00A158AD" w:rsidRPr="00A158AD" w:rsidRDefault="00A158AD" w:rsidP="00A158AD">
      <w:pPr>
        <w:pStyle w:val="EndnoteText"/>
        <w:spacing w:line="480" w:lineRule="auto"/>
        <w:ind w:left="720" w:hanging="720"/>
        <w:rPr>
          <w:rFonts w:ascii="Times New Roman" w:hAnsi="Times New Roman" w:cs="Times New Roman"/>
          <w:sz w:val="24"/>
          <w:szCs w:val="24"/>
        </w:rPr>
      </w:pPr>
      <w:r w:rsidRPr="00A158AD">
        <w:rPr>
          <w:rFonts w:ascii="Times New Roman" w:hAnsi="Times New Roman" w:cs="Times New Roman"/>
          <w:sz w:val="24"/>
          <w:szCs w:val="24"/>
        </w:rPr>
        <w:t xml:space="preserve">Edelman, Lee. </w:t>
      </w:r>
      <w:r w:rsidRPr="00A158AD">
        <w:rPr>
          <w:rFonts w:ascii="Times New Roman" w:hAnsi="Times New Roman" w:cs="Times New Roman"/>
          <w:i/>
          <w:sz w:val="24"/>
          <w:szCs w:val="24"/>
        </w:rPr>
        <w:t>No Future: Queer Theory and the Death Drive</w:t>
      </w:r>
      <w:r w:rsidRPr="00A158AD">
        <w:rPr>
          <w:rFonts w:ascii="Times New Roman" w:hAnsi="Times New Roman" w:cs="Times New Roman"/>
          <w:sz w:val="24"/>
          <w:szCs w:val="24"/>
        </w:rPr>
        <w:t xml:space="preserve">. Durham: Duke UP, 2004. Print. </w:t>
      </w:r>
    </w:p>
    <w:p w:rsidR="00A158AD" w:rsidRPr="00A158AD" w:rsidRDefault="00A158AD" w:rsidP="00A158AD">
      <w:pPr>
        <w:pStyle w:val="EndnoteText"/>
        <w:spacing w:line="480" w:lineRule="auto"/>
        <w:ind w:left="720" w:hanging="720"/>
        <w:rPr>
          <w:rFonts w:ascii="Times New Roman" w:hAnsi="Times New Roman" w:cs="Times New Roman"/>
          <w:sz w:val="24"/>
          <w:szCs w:val="24"/>
        </w:rPr>
      </w:pPr>
      <w:proofErr w:type="spellStart"/>
      <w:r w:rsidRPr="00A158AD">
        <w:rPr>
          <w:rFonts w:ascii="Times New Roman" w:hAnsi="Times New Roman" w:cs="Times New Roman"/>
          <w:sz w:val="24"/>
          <w:szCs w:val="24"/>
        </w:rPr>
        <w:t>Ngai</w:t>
      </w:r>
      <w:proofErr w:type="spellEnd"/>
      <w:r w:rsidRPr="00A158AD">
        <w:rPr>
          <w:rFonts w:ascii="Times New Roman" w:hAnsi="Times New Roman" w:cs="Times New Roman"/>
          <w:sz w:val="24"/>
          <w:szCs w:val="24"/>
        </w:rPr>
        <w:t xml:space="preserve">, Mae. </w:t>
      </w:r>
      <w:r w:rsidRPr="00A158AD">
        <w:rPr>
          <w:rFonts w:ascii="Times New Roman" w:hAnsi="Times New Roman" w:cs="Times New Roman"/>
          <w:i/>
          <w:sz w:val="24"/>
          <w:szCs w:val="24"/>
        </w:rPr>
        <w:t>Impossible Subjects: Illegal Aliens and the Making of America</w:t>
      </w:r>
      <w:r w:rsidRPr="00A158AD">
        <w:rPr>
          <w:rFonts w:ascii="Times New Roman" w:hAnsi="Times New Roman" w:cs="Times New Roman"/>
          <w:sz w:val="24"/>
          <w:szCs w:val="24"/>
        </w:rPr>
        <w:t xml:space="preserve">. Princeton: Princeton UP, 2004. Print. </w:t>
      </w:r>
    </w:p>
    <w:p w:rsidR="00A158AD" w:rsidRPr="00A158AD" w:rsidRDefault="00A158AD" w:rsidP="00A158AD">
      <w:pPr>
        <w:spacing w:line="480" w:lineRule="auto"/>
        <w:ind w:left="720" w:hanging="720"/>
        <w:rPr>
          <w:rFonts w:ascii="Times New Roman" w:hAnsi="Times New Roman" w:cs="Times New Roman"/>
          <w:sz w:val="24"/>
          <w:szCs w:val="24"/>
        </w:rPr>
      </w:pPr>
      <w:r w:rsidRPr="00A158AD">
        <w:rPr>
          <w:rFonts w:ascii="Times New Roman" w:hAnsi="Times New Roman" w:cs="Times New Roman"/>
          <w:sz w:val="24"/>
          <w:szCs w:val="24"/>
        </w:rPr>
        <w:t xml:space="preserve">Spade Dean and Craig </w:t>
      </w:r>
      <w:proofErr w:type="spellStart"/>
      <w:r w:rsidRPr="00A158AD">
        <w:rPr>
          <w:rFonts w:ascii="Times New Roman" w:hAnsi="Times New Roman" w:cs="Times New Roman"/>
          <w:sz w:val="24"/>
          <w:szCs w:val="24"/>
        </w:rPr>
        <w:t>Willse</w:t>
      </w:r>
      <w:proofErr w:type="spellEnd"/>
      <w:r w:rsidRPr="00A158AD">
        <w:rPr>
          <w:rFonts w:ascii="Times New Roman" w:hAnsi="Times New Roman" w:cs="Times New Roman"/>
          <w:sz w:val="24"/>
          <w:szCs w:val="24"/>
        </w:rPr>
        <w:t xml:space="preserve">. </w:t>
      </w:r>
      <w:proofErr w:type="gramStart"/>
      <w:r w:rsidRPr="00A158AD">
        <w:rPr>
          <w:rFonts w:ascii="Times New Roman" w:hAnsi="Times New Roman" w:cs="Times New Roman"/>
          <w:sz w:val="24"/>
          <w:szCs w:val="24"/>
        </w:rPr>
        <w:t>“Freedom in a Regulatory State?</w:t>
      </w:r>
      <w:proofErr w:type="gramEnd"/>
      <w:r w:rsidRPr="00A158AD">
        <w:rPr>
          <w:rFonts w:ascii="Times New Roman" w:hAnsi="Times New Roman" w:cs="Times New Roman"/>
          <w:sz w:val="24"/>
          <w:szCs w:val="24"/>
        </w:rPr>
        <w:t xml:space="preserve"> </w:t>
      </w:r>
      <w:proofErr w:type="gramStart"/>
      <w:r w:rsidRPr="00A158AD">
        <w:rPr>
          <w:rFonts w:ascii="Times New Roman" w:hAnsi="Times New Roman" w:cs="Times New Roman"/>
          <w:sz w:val="24"/>
          <w:szCs w:val="24"/>
        </w:rPr>
        <w:t>Lawrence, Marriage and Biopolitics.”</w:t>
      </w:r>
      <w:proofErr w:type="gramEnd"/>
      <w:r w:rsidRPr="00A158AD">
        <w:rPr>
          <w:rFonts w:ascii="Times New Roman" w:hAnsi="Times New Roman" w:cs="Times New Roman"/>
          <w:sz w:val="24"/>
          <w:szCs w:val="24"/>
        </w:rPr>
        <w:t xml:space="preserve"> </w:t>
      </w:r>
      <w:r w:rsidRPr="00A158AD">
        <w:rPr>
          <w:rFonts w:ascii="Times New Roman" w:hAnsi="Times New Roman" w:cs="Times New Roman"/>
          <w:i/>
          <w:sz w:val="24"/>
          <w:szCs w:val="24"/>
        </w:rPr>
        <w:t xml:space="preserve">Widener Law Review </w:t>
      </w:r>
      <w:r w:rsidRPr="00A158AD">
        <w:rPr>
          <w:rFonts w:ascii="Times New Roman" w:hAnsi="Times New Roman" w:cs="Times New Roman"/>
          <w:sz w:val="24"/>
          <w:szCs w:val="24"/>
        </w:rPr>
        <w:t>11.2 (2004): 309-329. Print.</w:t>
      </w:r>
    </w:p>
    <w:sectPr w:rsidR="00A158AD" w:rsidRPr="00A158AD" w:rsidSect="000519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10" w:rsidRDefault="00A70D10" w:rsidP="002857C0">
      <w:r>
        <w:separator/>
      </w:r>
    </w:p>
  </w:endnote>
  <w:endnote w:type="continuationSeparator" w:id="0">
    <w:p w:rsidR="00A70D10" w:rsidRDefault="00A70D10" w:rsidP="002857C0">
      <w:r>
        <w:continuationSeparator/>
      </w:r>
    </w:p>
  </w:endnote>
  <w:endnote w:id="1">
    <w:p w:rsidR="00E601BE" w:rsidRPr="00A158AD" w:rsidRDefault="00E601BE">
      <w:pPr>
        <w:pStyle w:val="EndnoteText"/>
        <w:rPr>
          <w:rFonts w:ascii="Times New Roman" w:hAnsi="Times New Roman" w:cs="Times New Roman"/>
        </w:rPr>
      </w:pPr>
      <w:r>
        <w:rPr>
          <w:rStyle w:val="EndnoteReference"/>
        </w:rPr>
        <w:endnoteRef/>
      </w:r>
      <w:r>
        <w:t xml:space="preserve"> </w:t>
      </w:r>
      <w:r w:rsidRPr="00A158AD">
        <w:rPr>
          <w:rFonts w:ascii="Times New Roman" w:hAnsi="Times New Roman" w:cs="Times New Roman"/>
        </w:rPr>
        <w:t xml:space="preserve">Important recent texts engaging with queer futurity include </w:t>
      </w:r>
      <w:proofErr w:type="spellStart"/>
      <w:r w:rsidRPr="00A158AD">
        <w:rPr>
          <w:rFonts w:ascii="Times New Roman" w:hAnsi="Times New Roman" w:cs="Times New Roman"/>
        </w:rPr>
        <w:t>Jasbir</w:t>
      </w:r>
      <w:proofErr w:type="spellEnd"/>
      <w:r w:rsidRPr="00A158AD">
        <w:rPr>
          <w:rFonts w:ascii="Times New Roman" w:hAnsi="Times New Roman" w:cs="Times New Roman"/>
        </w:rPr>
        <w:t xml:space="preserve"> </w:t>
      </w:r>
      <w:proofErr w:type="spellStart"/>
      <w:r w:rsidRPr="00A158AD">
        <w:rPr>
          <w:rFonts w:ascii="Times New Roman" w:hAnsi="Times New Roman" w:cs="Times New Roman"/>
        </w:rPr>
        <w:t>Puar</w:t>
      </w:r>
      <w:proofErr w:type="spellEnd"/>
      <w:r w:rsidRPr="00A158AD">
        <w:rPr>
          <w:rFonts w:ascii="Times New Roman" w:hAnsi="Times New Roman" w:cs="Times New Roman"/>
        </w:rPr>
        <w:t xml:space="preserve">, </w:t>
      </w:r>
      <w:r w:rsidRPr="00A158AD">
        <w:rPr>
          <w:rFonts w:ascii="Times New Roman" w:hAnsi="Times New Roman" w:cs="Times New Roman"/>
          <w:i/>
        </w:rPr>
        <w:t xml:space="preserve">Terrorist Assemblages: </w:t>
      </w:r>
      <w:proofErr w:type="spellStart"/>
      <w:r w:rsidRPr="00A158AD">
        <w:rPr>
          <w:rFonts w:ascii="Times New Roman" w:hAnsi="Times New Roman" w:cs="Times New Roman"/>
          <w:i/>
        </w:rPr>
        <w:t>Homonationalism</w:t>
      </w:r>
      <w:proofErr w:type="spellEnd"/>
      <w:r w:rsidRPr="00A158AD">
        <w:rPr>
          <w:rFonts w:ascii="Times New Roman" w:hAnsi="Times New Roman" w:cs="Times New Roman"/>
          <w:i/>
        </w:rPr>
        <w:t xml:space="preserve"> in Queer Times</w:t>
      </w:r>
      <w:r w:rsidRPr="00A158AD">
        <w:rPr>
          <w:rFonts w:ascii="Times New Roman" w:hAnsi="Times New Roman" w:cs="Times New Roman"/>
        </w:rPr>
        <w:t xml:space="preserve"> (Durham: Duke UP, 2007); José Muñoz, </w:t>
      </w:r>
      <w:r w:rsidRPr="00A158AD">
        <w:rPr>
          <w:rFonts w:ascii="Times New Roman" w:hAnsi="Times New Roman" w:cs="Times New Roman"/>
          <w:i/>
        </w:rPr>
        <w:t>Cruising Utopia: The Then and There of Queer Futurity</w:t>
      </w:r>
      <w:r w:rsidRPr="00A158AD">
        <w:rPr>
          <w:rFonts w:ascii="Times New Roman" w:hAnsi="Times New Roman" w:cs="Times New Roman"/>
        </w:rPr>
        <w:t xml:space="preserve"> (New York: N</w:t>
      </w:r>
      <w:r>
        <w:rPr>
          <w:rFonts w:ascii="Times New Roman" w:hAnsi="Times New Roman" w:cs="Times New Roman"/>
        </w:rPr>
        <w:t>YU U</w:t>
      </w:r>
      <w:r w:rsidRPr="00A158AD">
        <w:rPr>
          <w:rFonts w:ascii="Times New Roman" w:hAnsi="Times New Roman" w:cs="Times New Roman"/>
        </w:rPr>
        <w:t xml:space="preserve">P, 2009; Jack </w:t>
      </w:r>
      <w:proofErr w:type="spellStart"/>
      <w:r w:rsidRPr="00A158AD">
        <w:rPr>
          <w:rFonts w:ascii="Times New Roman" w:hAnsi="Times New Roman" w:cs="Times New Roman"/>
        </w:rPr>
        <w:t>Halberstam</w:t>
      </w:r>
      <w:proofErr w:type="spellEnd"/>
      <w:r w:rsidRPr="00A158AD">
        <w:rPr>
          <w:rFonts w:ascii="Times New Roman" w:hAnsi="Times New Roman" w:cs="Times New Roman"/>
        </w:rPr>
        <w:t xml:space="preserve">, </w:t>
      </w:r>
      <w:r w:rsidRPr="00A158AD">
        <w:rPr>
          <w:rFonts w:ascii="Times New Roman" w:hAnsi="Times New Roman" w:cs="Times New Roman"/>
          <w:i/>
        </w:rPr>
        <w:t>In a Queer Time and Place: Transgender Bodies, Subcultural Lives</w:t>
      </w:r>
      <w:r w:rsidRPr="00A158AD">
        <w:rPr>
          <w:rFonts w:ascii="Times New Roman" w:hAnsi="Times New Roman" w:cs="Times New Roman"/>
        </w:rPr>
        <w:t xml:space="preserve"> (New York: NYU UP</w:t>
      </w:r>
      <w:r>
        <w:rPr>
          <w:rFonts w:ascii="Times New Roman" w:hAnsi="Times New Roman" w:cs="Times New Roman"/>
        </w:rPr>
        <w:t>,</w:t>
      </w:r>
      <w:r w:rsidRPr="00A158AD">
        <w:rPr>
          <w:rFonts w:ascii="Times New Roman" w:hAnsi="Times New Roman" w:cs="Times New Roman"/>
        </w:rPr>
        <w:t xml:space="preserve"> 2005); Elizabeth Freeman, </w:t>
      </w:r>
      <w:r w:rsidRPr="00A158AD">
        <w:rPr>
          <w:rFonts w:ascii="Times New Roman" w:hAnsi="Times New Roman" w:cs="Times New Roman"/>
          <w:i/>
        </w:rPr>
        <w:t>Time Binds: Queer Temporalities, Queer Histories</w:t>
      </w:r>
      <w:r w:rsidRPr="00A158AD">
        <w:rPr>
          <w:rFonts w:ascii="Times New Roman" w:hAnsi="Times New Roman" w:cs="Times New Roman"/>
        </w:rPr>
        <w:t xml:space="preserve"> (Durham: Duke UP, 2010).</w:t>
      </w:r>
    </w:p>
  </w:endnote>
  <w:endnote w:id="2">
    <w:p w:rsidR="00E601BE" w:rsidRPr="00A158AD" w:rsidRDefault="00E601BE" w:rsidP="005818B1">
      <w:pPr>
        <w:pStyle w:val="EndnoteText"/>
        <w:rPr>
          <w:rFonts w:ascii="Times New Roman" w:hAnsi="Times New Roman" w:cs="Times New Roman"/>
        </w:rPr>
      </w:pPr>
      <w:r w:rsidRPr="00A158AD">
        <w:rPr>
          <w:rStyle w:val="EndnoteReference"/>
          <w:rFonts w:ascii="Times New Roman" w:hAnsi="Times New Roman" w:cs="Times New Roman"/>
        </w:rPr>
        <w:endnoteRef/>
      </w:r>
      <w:r w:rsidRPr="00A158AD">
        <w:rPr>
          <w:rFonts w:ascii="Times New Roman" w:hAnsi="Times New Roman" w:cs="Times New Roman"/>
        </w:rPr>
        <w:t xml:space="preserve"> On the new </w:t>
      </w:r>
      <w:proofErr w:type="spellStart"/>
      <w:r w:rsidRPr="00A158AD">
        <w:rPr>
          <w:rFonts w:ascii="Times New Roman" w:hAnsi="Times New Roman" w:cs="Times New Roman"/>
        </w:rPr>
        <w:t>homonormativity</w:t>
      </w:r>
      <w:proofErr w:type="spellEnd"/>
      <w:r w:rsidRPr="00A158AD">
        <w:rPr>
          <w:rFonts w:ascii="Times New Roman" w:hAnsi="Times New Roman" w:cs="Times New Roman"/>
        </w:rPr>
        <w:t xml:space="preserve">, see Duggan </w:t>
      </w:r>
      <w:r>
        <w:rPr>
          <w:rFonts w:ascii="Times New Roman" w:hAnsi="Times New Roman" w:cs="Times New Roman"/>
        </w:rPr>
        <w:t>(</w:t>
      </w:r>
      <w:r w:rsidRPr="00A158AD">
        <w:rPr>
          <w:rFonts w:ascii="Times New Roman" w:hAnsi="Times New Roman" w:cs="Times New Roman"/>
        </w:rPr>
        <w:t>50</w:t>
      </w:r>
      <w:r>
        <w:rPr>
          <w:rFonts w:ascii="Times New Roman" w:hAnsi="Times New Roman" w:cs="Times New Roman"/>
        </w:rPr>
        <w:t>)</w:t>
      </w:r>
      <w:r w:rsidRPr="00A158AD">
        <w:rPr>
          <w:rFonts w:ascii="Times New Roman" w:hAnsi="Times New Roman" w:cs="Times New Roman"/>
        </w:rPr>
        <w:t>.</w:t>
      </w:r>
    </w:p>
  </w:endnote>
  <w:endnote w:id="3">
    <w:p w:rsidR="00E601BE" w:rsidRPr="00A158AD" w:rsidRDefault="00E601BE" w:rsidP="003D14AA">
      <w:pPr>
        <w:pStyle w:val="EndnoteText"/>
        <w:rPr>
          <w:rFonts w:ascii="Times New Roman" w:hAnsi="Times New Roman" w:cs="Times New Roman"/>
        </w:rPr>
      </w:pPr>
      <w:r w:rsidRPr="00A158AD">
        <w:rPr>
          <w:rStyle w:val="EndnoteReference"/>
          <w:rFonts w:ascii="Times New Roman" w:hAnsi="Times New Roman" w:cs="Times New Roman"/>
        </w:rPr>
        <w:endnoteRef/>
      </w:r>
      <w:r w:rsidRPr="00A158AD">
        <w:rPr>
          <w:rFonts w:ascii="Times New Roman" w:hAnsi="Times New Roman" w:cs="Times New Roman"/>
        </w:rPr>
        <w:t xml:space="preserve"> Mae </w:t>
      </w:r>
      <w:proofErr w:type="spellStart"/>
      <w:r w:rsidRPr="00A158AD">
        <w:rPr>
          <w:rFonts w:ascii="Times New Roman" w:hAnsi="Times New Roman" w:cs="Times New Roman"/>
        </w:rPr>
        <w:t>Ngai</w:t>
      </w:r>
      <w:proofErr w:type="spellEnd"/>
      <w:r w:rsidRPr="00A158AD">
        <w:rPr>
          <w:rFonts w:ascii="Times New Roman" w:hAnsi="Times New Roman" w:cs="Times New Roman"/>
        </w:rPr>
        <w:t xml:space="preserve"> describes the illegal alien as an “impossible subject” for the modern state, “a person who cannot be and a problem that cannot be solved” (5). </w:t>
      </w:r>
    </w:p>
  </w:endnote>
  <w:endnote w:id="4">
    <w:p w:rsidR="00E601BE" w:rsidRPr="00566A1A" w:rsidRDefault="00E601BE" w:rsidP="0094066B">
      <w:pPr>
        <w:pStyle w:val="EndnoteText"/>
      </w:pPr>
      <w:r w:rsidRPr="00A158AD">
        <w:rPr>
          <w:rStyle w:val="EndnoteReference"/>
          <w:rFonts w:ascii="Times New Roman" w:hAnsi="Times New Roman" w:cs="Times New Roman"/>
        </w:rPr>
        <w:endnoteRef/>
      </w:r>
      <w:r w:rsidRPr="00A158AD">
        <w:rPr>
          <w:rFonts w:ascii="Times New Roman" w:hAnsi="Times New Roman" w:cs="Times New Roman"/>
        </w:rPr>
        <w:t xml:space="preserve"> Spade writes elsewhere with an explicitly biopolitical framework (Spade and </w:t>
      </w:r>
      <w:proofErr w:type="spellStart"/>
      <w:r w:rsidRPr="00A158AD">
        <w:rPr>
          <w:rFonts w:ascii="Times New Roman" w:hAnsi="Times New Roman" w:cs="Times New Roman"/>
        </w:rPr>
        <w:t>Willse</w:t>
      </w:r>
      <w:proofErr w:type="spellEnd"/>
      <w:r w:rsidRPr="00A158AD">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10" w:rsidRDefault="00A70D10" w:rsidP="002857C0">
      <w:r>
        <w:separator/>
      </w:r>
    </w:p>
  </w:footnote>
  <w:footnote w:type="continuationSeparator" w:id="0">
    <w:p w:rsidR="00A70D10" w:rsidRDefault="00A70D10" w:rsidP="00285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68349"/>
      <w:docPartObj>
        <w:docPartGallery w:val="Page Numbers (Top of Page)"/>
        <w:docPartUnique/>
      </w:docPartObj>
    </w:sdtPr>
    <w:sdtEndPr>
      <w:rPr>
        <w:noProof/>
      </w:rPr>
    </w:sdtEndPr>
    <w:sdtContent>
      <w:p w:rsidR="00E601BE" w:rsidRDefault="00A70D10">
        <w:pPr>
          <w:pStyle w:val="Header"/>
          <w:jc w:val="right"/>
        </w:pPr>
        <w:r>
          <w:fldChar w:fldCharType="begin"/>
        </w:r>
        <w:r>
          <w:instrText xml:space="preserve"> PAGE   \* MERGEFORMAT </w:instrText>
        </w:r>
        <w:r>
          <w:fldChar w:fldCharType="separate"/>
        </w:r>
        <w:r w:rsidR="00592084">
          <w:rPr>
            <w:noProof/>
          </w:rPr>
          <w:t>11</w:t>
        </w:r>
        <w:r>
          <w:rPr>
            <w:noProof/>
          </w:rPr>
          <w:fldChar w:fldCharType="end"/>
        </w:r>
      </w:p>
    </w:sdtContent>
  </w:sdt>
  <w:p w:rsidR="00E601BE" w:rsidRDefault="00E60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2"/>
  </w:compat>
  <w:rsids>
    <w:rsidRoot w:val="002857C0"/>
    <w:rsid w:val="00012746"/>
    <w:rsid w:val="000263BF"/>
    <w:rsid w:val="0003024F"/>
    <w:rsid w:val="00037147"/>
    <w:rsid w:val="00051978"/>
    <w:rsid w:val="0007036E"/>
    <w:rsid w:val="00092007"/>
    <w:rsid w:val="00093C09"/>
    <w:rsid w:val="000A7A48"/>
    <w:rsid w:val="000C5F48"/>
    <w:rsid w:val="000D7F5B"/>
    <w:rsid w:val="000F5040"/>
    <w:rsid w:val="00106771"/>
    <w:rsid w:val="001413C3"/>
    <w:rsid w:val="0016341D"/>
    <w:rsid w:val="001C5FCD"/>
    <w:rsid w:val="001C6ED1"/>
    <w:rsid w:val="0020542E"/>
    <w:rsid w:val="00207236"/>
    <w:rsid w:val="00230B41"/>
    <w:rsid w:val="00242F2F"/>
    <w:rsid w:val="00243D72"/>
    <w:rsid w:val="00250181"/>
    <w:rsid w:val="00271B8C"/>
    <w:rsid w:val="00272B51"/>
    <w:rsid w:val="002857C0"/>
    <w:rsid w:val="002B443D"/>
    <w:rsid w:val="002B7760"/>
    <w:rsid w:val="002D76B0"/>
    <w:rsid w:val="002E3046"/>
    <w:rsid w:val="00316D8F"/>
    <w:rsid w:val="003461B9"/>
    <w:rsid w:val="00350CA0"/>
    <w:rsid w:val="003716C3"/>
    <w:rsid w:val="00372625"/>
    <w:rsid w:val="00374A4E"/>
    <w:rsid w:val="00383699"/>
    <w:rsid w:val="003864EC"/>
    <w:rsid w:val="003950CD"/>
    <w:rsid w:val="00395463"/>
    <w:rsid w:val="003D14AA"/>
    <w:rsid w:val="003D4102"/>
    <w:rsid w:val="003F1A5D"/>
    <w:rsid w:val="003F294E"/>
    <w:rsid w:val="004456A8"/>
    <w:rsid w:val="00455144"/>
    <w:rsid w:val="00462F3B"/>
    <w:rsid w:val="004B0B4F"/>
    <w:rsid w:val="004E07C2"/>
    <w:rsid w:val="00511FAA"/>
    <w:rsid w:val="00523CA6"/>
    <w:rsid w:val="00566A1A"/>
    <w:rsid w:val="00566C69"/>
    <w:rsid w:val="005818B1"/>
    <w:rsid w:val="00592084"/>
    <w:rsid w:val="005B140C"/>
    <w:rsid w:val="005B50BB"/>
    <w:rsid w:val="005D7287"/>
    <w:rsid w:val="005E2900"/>
    <w:rsid w:val="005E5174"/>
    <w:rsid w:val="00604E8B"/>
    <w:rsid w:val="00631F33"/>
    <w:rsid w:val="0064390B"/>
    <w:rsid w:val="006558E2"/>
    <w:rsid w:val="006662A8"/>
    <w:rsid w:val="0068515B"/>
    <w:rsid w:val="006A042F"/>
    <w:rsid w:val="006A2A87"/>
    <w:rsid w:val="006C062F"/>
    <w:rsid w:val="006D03E9"/>
    <w:rsid w:val="006D50BB"/>
    <w:rsid w:val="006E1395"/>
    <w:rsid w:val="006F1F74"/>
    <w:rsid w:val="006F3966"/>
    <w:rsid w:val="00705404"/>
    <w:rsid w:val="00706DAE"/>
    <w:rsid w:val="007123EC"/>
    <w:rsid w:val="00745B57"/>
    <w:rsid w:val="00777C74"/>
    <w:rsid w:val="0078268A"/>
    <w:rsid w:val="007A55A2"/>
    <w:rsid w:val="007A6F58"/>
    <w:rsid w:val="007B1DD7"/>
    <w:rsid w:val="007B4151"/>
    <w:rsid w:val="007C532B"/>
    <w:rsid w:val="007D5E48"/>
    <w:rsid w:val="007E02D8"/>
    <w:rsid w:val="00804D3A"/>
    <w:rsid w:val="00824954"/>
    <w:rsid w:val="0087335C"/>
    <w:rsid w:val="00877B0E"/>
    <w:rsid w:val="008D21A9"/>
    <w:rsid w:val="008D59FE"/>
    <w:rsid w:val="008D60FB"/>
    <w:rsid w:val="009223B8"/>
    <w:rsid w:val="0094066B"/>
    <w:rsid w:val="00942511"/>
    <w:rsid w:val="00947D1A"/>
    <w:rsid w:val="009563C9"/>
    <w:rsid w:val="009602F3"/>
    <w:rsid w:val="00965406"/>
    <w:rsid w:val="009C4816"/>
    <w:rsid w:val="009D0654"/>
    <w:rsid w:val="009D7CC6"/>
    <w:rsid w:val="009F1DD5"/>
    <w:rsid w:val="00A01FF5"/>
    <w:rsid w:val="00A158AD"/>
    <w:rsid w:val="00A158E3"/>
    <w:rsid w:val="00A21EB2"/>
    <w:rsid w:val="00A443E1"/>
    <w:rsid w:val="00A70D10"/>
    <w:rsid w:val="00A758E8"/>
    <w:rsid w:val="00A877B9"/>
    <w:rsid w:val="00AA1919"/>
    <w:rsid w:val="00AB3E5E"/>
    <w:rsid w:val="00AB74ED"/>
    <w:rsid w:val="00AD1601"/>
    <w:rsid w:val="00AE2C6C"/>
    <w:rsid w:val="00B156F0"/>
    <w:rsid w:val="00B54349"/>
    <w:rsid w:val="00B63948"/>
    <w:rsid w:val="00B73D9D"/>
    <w:rsid w:val="00B9513A"/>
    <w:rsid w:val="00BA537E"/>
    <w:rsid w:val="00BD1688"/>
    <w:rsid w:val="00BF02B5"/>
    <w:rsid w:val="00C20898"/>
    <w:rsid w:val="00C414D9"/>
    <w:rsid w:val="00C53D1D"/>
    <w:rsid w:val="00C602DA"/>
    <w:rsid w:val="00C75691"/>
    <w:rsid w:val="00CA4F15"/>
    <w:rsid w:val="00CC40B8"/>
    <w:rsid w:val="00CE265E"/>
    <w:rsid w:val="00CF0CA4"/>
    <w:rsid w:val="00D0257E"/>
    <w:rsid w:val="00D07D6C"/>
    <w:rsid w:val="00D34551"/>
    <w:rsid w:val="00D34DAF"/>
    <w:rsid w:val="00D366D5"/>
    <w:rsid w:val="00D813C4"/>
    <w:rsid w:val="00D951DD"/>
    <w:rsid w:val="00DA3436"/>
    <w:rsid w:val="00DA78AA"/>
    <w:rsid w:val="00DB5266"/>
    <w:rsid w:val="00DD28D3"/>
    <w:rsid w:val="00DF55A4"/>
    <w:rsid w:val="00E111FB"/>
    <w:rsid w:val="00E21A1E"/>
    <w:rsid w:val="00E36DD0"/>
    <w:rsid w:val="00E42162"/>
    <w:rsid w:val="00E601BE"/>
    <w:rsid w:val="00E660FE"/>
    <w:rsid w:val="00E959BC"/>
    <w:rsid w:val="00EC246F"/>
    <w:rsid w:val="00EE22E1"/>
    <w:rsid w:val="00F645E9"/>
    <w:rsid w:val="00F91754"/>
    <w:rsid w:val="00FE0627"/>
    <w:rsid w:val="00FE2E47"/>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7C0"/>
    <w:pPr>
      <w:tabs>
        <w:tab w:val="center" w:pos="4680"/>
        <w:tab w:val="right" w:pos="9360"/>
      </w:tabs>
    </w:pPr>
  </w:style>
  <w:style w:type="character" w:customStyle="1" w:styleId="HeaderChar">
    <w:name w:val="Header Char"/>
    <w:basedOn w:val="DefaultParagraphFont"/>
    <w:link w:val="Header"/>
    <w:uiPriority w:val="99"/>
    <w:rsid w:val="002857C0"/>
  </w:style>
  <w:style w:type="paragraph" w:styleId="Footer">
    <w:name w:val="footer"/>
    <w:basedOn w:val="Normal"/>
    <w:link w:val="FooterChar"/>
    <w:uiPriority w:val="99"/>
    <w:unhideWhenUsed/>
    <w:rsid w:val="002857C0"/>
    <w:pPr>
      <w:tabs>
        <w:tab w:val="center" w:pos="4680"/>
        <w:tab w:val="right" w:pos="9360"/>
      </w:tabs>
    </w:pPr>
  </w:style>
  <w:style w:type="character" w:customStyle="1" w:styleId="FooterChar">
    <w:name w:val="Footer Char"/>
    <w:basedOn w:val="DefaultParagraphFont"/>
    <w:link w:val="Footer"/>
    <w:uiPriority w:val="99"/>
    <w:rsid w:val="002857C0"/>
  </w:style>
  <w:style w:type="paragraph" w:styleId="EndnoteText">
    <w:name w:val="endnote text"/>
    <w:basedOn w:val="Normal"/>
    <w:link w:val="EndnoteTextChar"/>
    <w:uiPriority w:val="99"/>
    <w:semiHidden/>
    <w:unhideWhenUsed/>
    <w:rsid w:val="00372625"/>
    <w:rPr>
      <w:sz w:val="20"/>
      <w:szCs w:val="20"/>
    </w:rPr>
  </w:style>
  <w:style w:type="character" w:customStyle="1" w:styleId="EndnoteTextChar">
    <w:name w:val="Endnote Text Char"/>
    <w:basedOn w:val="DefaultParagraphFont"/>
    <w:link w:val="EndnoteText"/>
    <w:uiPriority w:val="99"/>
    <w:semiHidden/>
    <w:rsid w:val="00372625"/>
    <w:rPr>
      <w:sz w:val="20"/>
      <w:szCs w:val="20"/>
    </w:rPr>
  </w:style>
  <w:style w:type="character" w:styleId="EndnoteReference">
    <w:name w:val="endnote reference"/>
    <w:basedOn w:val="DefaultParagraphFont"/>
    <w:uiPriority w:val="99"/>
    <w:semiHidden/>
    <w:unhideWhenUsed/>
    <w:rsid w:val="00372625"/>
    <w:rPr>
      <w:vertAlign w:val="superscript"/>
    </w:rPr>
  </w:style>
  <w:style w:type="character" w:styleId="Hyperlink">
    <w:name w:val="Hyperlink"/>
    <w:basedOn w:val="DefaultParagraphFont"/>
    <w:uiPriority w:val="99"/>
    <w:unhideWhenUsed/>
    <w:rsid w:val="00D951DD"/>
    <w:rPr>
      <w:color w:val="0000FF" w:themeColor="hyperlink"/>
      <w:u w:val="single"/>
    </w:rPr>
  </w:style>
  <w:style w:type="paragraph" w:styleId="BalloonText">
    <w:name w:val="Balloon Text"/>
    <w:basedOn w:val="Normal"/>
    <w:link w:val="BalloonTextChar"/>
    <w:uiPriority w:val="99"/>
    <w:semiHidden/>
    <w:unhideWhenUsed/>
    <w:rsid w:val="00D366D5"/>
    <w:rPr>
      <w:rFonts w:ascii="Tahoma" w:hAnsi="Tahoma" w:cs="Tahoma"/>
      <w:sz w:val="16"/>
      <w:szCs w:val="16"/>
    </w:rPr>
  </w:style>
  <w:style w:type="character" w:customStyle="1" w:styleId="BalloonTextChar">
    <w:name w:val="Balloon Text Char"/>
    <w:basedOn w:val="DefaultParagraphFont"/>
    <w:link w:val="BalloonText"/>
    <w:uiPriority w:val="99"/>
    <w:semiHidden/>
    <w:rsid w:val="00D366D5"/>
    <w:rPr>
      <w:rFonts w:ascii="Tahoma" w:hAnsi="Tahoma" w:cs="Tahoma"/>
      <w:sz w:val="16"/>
      <w:szCs w:val="16"/>
    </w:rPr>
  </w:style>
  <w:style w:type="paragraph" w:styleId="Revision">
    <w:name w:val="Revision"/>
    <w:hidden/>
    <w:uiPriority w:val="99"/>
    <w:semiHidden/>
    <w:rsid w:val="00C41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7C0"/>
    <w:pPr>
      <w:tabs>
        <w:tab w:val="center" w:pos="4680"/>
        <w:tab w:val="right" w:pos="9360"/>
      </w:tabs>
    </w:pPr>
  </w:style>
  <w:style w:type="character" w:customStyle="1" w:styleId="HeaderChar">
    <w:name w:val="Header Char"/>
    <w:basedOn w:val="DefaultParagraphFont"/>
    <w:link w:val="Header"/>
    <w:uiPriority w:val="99"/>
    <w:rsid w:val="002857C0"/>
  </w:style>
  <w:style w:type="paragraph" w:styleId="Footer">
    <w:name w:val="footer"/>
    <w:basedOn w:val="Normal"/>
    <w:link w:val="FooterChar"/>
    <w:uiPriority w:val="99"/>
    <w:unhideWhenUsed/>
    <w:rsid w:val="002857C0"/>
    <w:pPr>
      <w:tabs>
        <w:tab w:val="center" w:pos="4680"/>
        <w:tab w:val="right" w:pos="9360"/>
      </w:tabs>
    </w:pPr>
  </w:style>
  <w:style w:type="character" w:customStyle="1" w:styleId="FooterChar">
    <w:name w:val="Footer Char"/>
    <w:basedOn w:val="DefaultParagraphFont"/>
    <w:link w:val="Footer"/>
    <w:uiPriority w:val="99"/>
    <w:rsid w:val="002857C0"/>
  </w:style>
  <w:style w:type="paragraph" w:styleId="EndnoteText">
    <w:name w:val="endnote text"/>
    <w:basedOn w:val="Normal"/>
    <w:link w:val="EndnoteTextChar"/>
    <w:uiPriority w:val="99"/>
    <w:semiHidden/>
    <w:unhideWhenUsed/>
    <w:rsid w:val="00372625"/>
    <w:rPr>
      <w:sz w:val="20"/>
      <w:szCs w:val="20"/>
    </w:rPr>
  </w:style>
  <w:style w:type="character" w:customStyle="1" w:styleId="EndnoteTextChar">
    <w:name w:val="Endnote Text Char"/>
    <w:basedOn w:val="DefaultParagraphFont"/>
    <w:link w:val="EndnoteText"/>
    <w:uiPriority w:val="99"/>
    <w:semiHidden/>
    <w:rsid w:val="00372625"/>
    <w:rPr>
      <w:sz w:val="20"/>
      <w:szCs w:val="20"/>
    </w:rPr>
  </w:style>
  <w:style w:type="character" w:styleId="EndnoteReference">
    <w:name w:val="endnote reference"/>
    <w:basedOn w:val="DefaultParagraphFont"/>
    <w:uiPriority w:val="99"/>
    <w:semiHidden/>
    <w:unhideWhenUsed/>
    <w:rsid w:val="00372625"/>
    <w:rPr>
      <w:vertAlign w:val="superscript"/>
    </w:rPr>
  </w:style>
  <w:style w:type="character" w:styleId="Hyperlink">
    <w:name w:val="Hyperlink"/>
    <w:basedOn w:val="DefaultParagraphFont"/>
    <w:uiPriority w:val="99"/>
    <w:unhideWhenUsed/>
    <w:rsid w:val="00D95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gordon@uci.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F88F-FE1A-4C06-B431-99BCA25F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Gordon</dc:creator>
  <cp:lastModifiedBy>Annie</cp:lastModifiedBy>
  <cp:revision>3</cp:revision>
  <dcterms:created xsi:type="dcterms:W3CDTF">2013-02-21T17:57:00Z</dcterms:created>
  <dcterms:modified xsi:type="dcterms:W3CDTF">2013-02-21T18:04:00Z</dcterms:modified>
</cp:coreProperties>
</file>